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B0020" w14:textId="77777777" w:rsidR="00E917ED" w:rsidRPr="00E917ED" w:rsidRDefault="00E917ED" w:rsidP="00E917ED">
      <w:pPr>
        <w:shd w:val="clear" w:color="auto" w:fill="FFFFFF"/>
        <w:spacing w:after="0" w:line="720" w:lineRule="atLeast"/>
        <w:jc w:val="center"/>
        <w:outlineLvl w:val="0"/>
        <w:rPr>
          <w:rFonts w:ascii="Frutiger W01" w:eastAsia="Times New Roman" w:hAnsi="Frutiger W01" w:cs="Times New Roman"/>
          <w:b/>
          <w:bCs/>
          <w:color w:val="231F20"/>
          <w:kern w:val="36"/>
          <w:sz w:val="64"/>
          <w:szCs w:val="60"/>
          <w:lang w:eastAsia="en-GB"/>
        </w:rPr>
      </w:pPr>
      <w:r w:rsidRPr="00E917ED">
        <w:rPr>
          <w:rFonts w:ascii="Frutiger W01" w:eastAsia="Times New Roman" w:hAnsi="Frutiger W01" w:cs="Times New Roman"/>
          <w:b/>
          <w:color w:val="231F20"/>
          <w:kern w:val="36"/>
          <w:sz w:val="60"/>
          <w:szCs w:val="36"/>
          <w:u w:val="single"/>
          <w:lang w:eastAsia="en-GB"/>
        </w:rPr>
        <w:t>Find out why your data matters</w:t>
      </w:r>
    </w:p>
    <w:p w14:paraId="6910B619" w14:textId="77777777" w:rsidR="00E917ED" w:rsidRPr="00E917ED" w:rsidRDefault="00E917ED" w:rsidP="00E917ED">
      <w:pPr>
        <w:pStyle w:val="ListParagraph"/>
        <w:numPr>
          <w:ilvl w:val="4"/>
          <w:numId w:val="4"/>
        </w:numPr>
        <w:shd w:val="clear" w:color="auto" w:fill="FFFFFF"/>
        <w:spacing w:before="100" w:beforeAutospacing="1" w:after="100" w:afterAutospacing="1" w:line="480" w:lineRule="atLeast"/>
        <w:rPr>
          <w:rFonts w:ascii="Frutiger W01" w:eastAsia="Times New Roman" w:hAnsi="Frutiger W01" w:cs="Times New Roman"/>
          <w:color w:val="231F20"/>
          <w:sz w:val="30"/>
          <w:szCs w:val="30"/>
          <w:lang w:eastAsia="en-GB"/>
        </w:rPr>
      </w:pPr>
      <w:r w:rsidRPr="00E917ED">
        <w:rPr>
          <w:rFonts w:ascii="Frutiger W01" w:eastAsia="Times New Roman" w:hAnsi="Frutiger W01" w:cs="Times New Roman"/>
          <w:color w:val="231F20"/>
          <w:sz w:val="30"/>
          <w:szCs w:val="30"/>
          <w:lang w:eastAsia="en-GB"/>
        </w:rPr>
        <w:t>Overview</w:t>
      </w:r>
    </w:p>
    <w:p w14:paraId="4126BB31" w14:textId="77777777" w:rsidR="00E917ED" w:rsidRPr="00E917ED" w:rsidRDefault="00BF5518" w:rsidP="00E917ED">
      <w:pPr>
        <w:pStyle w:val="ListParagraph"/>
        <w:numPr>
          <w:ilvl w:val="4"/>
          <w:numId w:val="4"/>
        </w:numPr>
        <w:shd w:val="clear" w:color="auto" w:fill="FFFFFF"/>
        <w:spacing w:before="120" w:after="100" w:afterAutospacing="1" w:line="480" w:lineRule="atLeast"/>
        <w:rPr>
          <w:rFonts w:ascii="Frutiger W01" w:eastAsia="Times New Roman" w:hAnsi="Frutiger W01" w:cs="Times New Roman"/>
          <w:color w:val="231F20"/>
          <w:sz w:val="30"/>
          <w:szCs w:val="30"/>
          <w:lang w:eastAsia="en-GB"/>
        </w:rPr>
      </w:pPr>
      <w:hyperlink r:id="rId5" w:history="1">
        <w:r w:rsidR="00E917ED" w:rsidRPr="00E917ED">
          <w:rPr>
            <w:rFonts w:ascii="Frutiger W01" w:eastAsia="Times New Roman" w:hAnsi="Frutiger W01" w:cs="Times New Roman"/>
            <w:color w:val="0848A9"/>
            <w:sz w:val="30"/>
            <w:szCs w:val="30"/>
            <w:u w:val="single"/>
            <w:lang w:eastAsia="en-GB"/>
          </w:rPr>
          <w:t>Benefits of data sharing</w:t>
        </w:r>
      </w:hyperlink>
    </w:p>
    <w:p w14:paraId="05E8260A" w14:textId="77777777" w:rsidR="00E917ED" w:rsidRPr="00E917ED" w:rsidRDefault="00BF5518" w:rsidP="00E917ED">
      <w:pPr>
        <w:pStyle w:val="ListParagraph"/>
        <w:numPr>
          <w:ilvl w:val="4"/>
          <w:numId w:val="4"/>
        </w:numPr>
        <w:shd w:val="clear" w:color="auto" w:fill="FFFFFF"/>
        <w:spacing w:before="120" w:after="100" w:afterAutospacing="1" w:line="480" w:lineRule="atLeast"/>
        <w:rPr>
          <w:rFonts w:ascii="Frutiger W01" w:eastAsia="Times New Roman" w:hAnsi="Frutiger W01" w:cs="Times New Roman"/>
          <w:color w:val="231F20"/>
          <w:sz w:val="30"/>
          <w:szCs w:val="30"/>
          <w:lang w:eastAsia="en-GB"/>
        </w:rPr>
      </w:pPr>
      <w:hyperlink r:id="rId6" w:history="1">
        <w:r w:rsidR="00E917ED" w:rsidRPr="00E917ED">
          <w:rPr>
            <w:rFonts w:ascii="Frutiger W01" w:eastAsia="Times New Roman" w:hAnsi="Frutiger W01" w:cs="Times New Roman"/>
            <w:color w:val="0848A9"/>
            <w:sz w:val="30"/>
            <w:szCs w:val="30"/>
            <w:u w:val="single"/>
            <w:lang w:eastAsia="en-GB"/>
          </w:rPr>
          <w:t>Who uses your data</w:t>
        </w:r>
      </w:hyperlink>
    </w:p>
    <w:p w14:paraId="3607FBF0" w14:textId="77777777" w:rsidR="00E917ED" w:rsidRPr="00E917ED" w:rsidRDefault="00BF5518" w:rsidP="00E917ED">
      <w:pPr>
        <w:pStyle w:val="ListParagraph"/>
        <w:numPr>
          <w:ilvl w:val="4"/>
          <w:numId w:val="4"/>
        </w:numPr>
        <w:shd w:val="clear" w:color="auto" w:fill="FFFFFF"/>
        <w:spacing w:before="120" w:after="100" w:afterAutospacing="1" w:line="480" w:lineRule="atLeast"/>
        <w:rPr>
          <w:rFonts w:ascii="Frutiger W01" w:eastAsia="Times New Roman" w:hAnsi="Frutiger W01" w:cs="Times New Roman"/>
          <w:color w:val="231F20"/>
          <w:sz w:val="30"/>
          <w:szCs w:val="30"/>
          <w:lang w:eastAsia="en-GB"/>
        </w:rPr>
      </w:pPr>
      <w:hyperlink r:id="rId7" w:history="1">
        <w:r w:rsidR="00E917ED" w:rsidRPr="00E917ED">
          <w:rPr>
            <w:rFonts w:ascii="Frutiger W01" w:eastAsia="Times New Roman" w:hAnsi="Frutiger W01" w:cs="Times New Roman"/>
            <w:color w:val="0848A9"/>
            <w:sz w:val="30"/>
            <w:szCs w:val="30"/>
            <w:u w:val="single"/>
            <w:lang w:eastAsia="en-GB"/>
          </w:rPr>
          <w:t>How data is protected</w:t>
        </w:r>
      </w:hyperlink>
    </w:p>
    <w:p w14:paraId="6B5909C4" w14:textId="77777777" w:rsidR="00E917ED" w:rsidRPr="00E917ED" w:rsidRDefault="00BF5518" w:rsidP="00E917ED">
      <w:pPr>
        <w:pStyle w:val="ListParagraph"/>
        <w:numPr>
          <w:ilvl w:val="4"/>
          <w:numId w:val="4"/>
        </w:numPr>
        <w:shd w:val="clear" w:color="auto" w:fill="FFFFFF"/>
        <w:spacing w:before="120" w:after="100" w:afterAutospacing="1" w:line="480" w:lineRule="atLeast"/>
        <w:rPr>
          <w:rFonts w:ascii="Frutiger W01" w:eastAsia="Times New Roman" w:hAnsi="Frutiger W01" w:cs="Times New Roman"/>
          <w:color w:val="231F20"/>
          <w:sz w:val="30"/>
          <w:szCs w:val="30"/>
          <w:lang w:eastAsia="en-GB"/>
        </w:rPr>
      </w:pPr>
      <w:hyperlink r:id="rId8" w:history="1">
        <w:r w:rsidR="00E917ED" w:rsidRPr="00E917ED">
          <w:rPr>
            <w:rFonts w:ascii="Frutiger W01" w:eastAsia="Times New Roman" w:hAnsi="Frutiger W01" w:cs="Times New Roman"/>
            <w:color w:val="0848A9"/>
            <w:sz w:val="30"/>
            <w:szCs w:val="30"/>
            <w:u w:val="single"/>
            <w:lang w:eastAsia="en-GB"/>
          </w:rPr>
          <w:t>Manage your choice</w:t>
        </w:r>
      </w:hyperlink>
    </w:p>
    <w:p w14:paraId="51D88D67" w14:textId="77777777" w:rsidR="00E917ED" w:rsidRPr="00E917ED" w:rsidRDefault="00E917ED" w:rsidP="00E917ED">
      <w:pPr>
        <w:shd w:val="clear" w:color="auto" w:fill="FFFFFF"/>
        <w:spacing w:after="0" w:line="480" w:lineRule="atLeast"/>
        <w:rPr>
          <w:rFonts w:ascii="Frutiger W01" w:eastAsia="Times New Roman" w:hAnsi="Frutiger W01" w:cs="Times New Roman"/>
          <w:color w:val="231F20"/>
          <w:sz w:val="30"/>
          <w:szCs w:val="30"/>
          <w:lang w:eastAsia="en-GB"/>
        </w:rPr>
      </w:pPr>
      <w:r w:rsidRPr="00E917ED">
        <w:rPr>
          <w:rFonts w:ascii="Frutiger W01" w:eastAsia="Times New Roman" w:hAnsi="Frutiger W01" w:cs="Times New Roman"/>
          <w:color w:val="231F20"/>
          <w:sz w:val="30"/>
          <w:szCs w:val="30"/>
          <w:lang w:eastAsia="en-GB"/>
        </w:rPr>
        <w:t>The NHS wants to make sure you and your family have the best care now and in the future. Your health and adult social care information supports your individual care. It also helps us to research, plan and improve health and care services in England.</w:t>
      </w:r>
    </w:p>
    <w:p w14:paraId="7BB58327" w14:textId="77777777" w:rsidR="00E917ED" w:rsidRPr="00E917ED" w:rsidRDefault="00E917ED" w:rsidP="00E917ED">
      <w:pPr>
        <w:shd w:val="clear" w:color="auto" w:fill="FFFFFF"/>
        <w:spacing w:before="480" w:after="0" w:line="480" w:lineRule="atLeast"/>
        <w:rPr>
          <w:rFonts w:ascii="Frutiger W01" w:eastAsia="Times New Roman" w:hAnsi="Frutiger W01" w:cs="Times New Roman"/>
          <w:color w:val="231F20"/>
          <w:sz w:val="30"/>
          <w:szCs w:val="30"/>
          <w:lang w:eastAsia="en-GB"/>
        </w:rPr>
      </w:pPr>
      <w:r w:rsidRPr="00E917ED">
        <w:rPr>
          <w:rFonts w:ascii="Frutiger W01" w:eastAsia="Times New Roman" w:hAnsi="Frutiger W01" w:cs="Times New Roman"/>
          <w:color w:val="231F20"/>
          <w:sz w:val="30"/>
          <w:szCs w:val="30"/>
          <w:lang w:eastAsia="en-GB"/>
        </w:rPr>
        <w:t>There are very strict rules on how this data can and cannot be used, and you have clear data rights. We are committed to keeping patient information safe and will always be clear on how it is used.</w:t>
      </w:r>
    </w:p>
    <w:p w14:paraId="7D756E18" w14:textId="77777777" w:rsidR="00E917ED" w:rsidRDefault="00E917ED" w:rsidP="00E917ED">
      <w:pPr>
        <w:shd w:val="clear" w:color="auto" w:fill="FFFFFF"/>
        <w:spacing w:before="480" w:after="0" w:line="480" w:lineRule="atLeast"/>
        <w:rPr>
          <w:rFonts w:ascii="Frutiger W01" w:eastAsia="Times New Roman" w:hAnsi="Frutiger W01" w:cs="Times New Roman"/>
          <w:color w:val="231F20"/>
          <w:sz w:val="30"/>
          <w:szCs w:val="30"/>
          <w:lang w:eastAsia="en-GB"/>
        </w:rPr>
      </w:pPr>
      <w:r w:rsidRPr="00E917ED">
        <w:rPr>
          <w:rFonts w:ascii="Frutiger W01" w:eastAsia="Times New Roman" w:hAnsi="Frutiger W01" w:cs="Times New Roman"/>
          <w:color w:val="231F20"/>
          <w:sz w:val="30"/>
          <w:szCs w:val="30"/>
          <w:lang w:eastAsia="en-GB"/>
        </w:rPr>
        <w:t>You can choose whether or not your confidential patient information is used for research and planning.</w:t>
      </w:r>
    </w:p>
    <w:p w14:paraId="1D0D8389" w14:textId="77777777" w:rsidR="00E917ED" w:rsidRPr="00E917ED" w:rsidRDefault="00E917ED" w:rsidP="00E917ED">
      <w:pPr>
        <w:shd w:val="clear" w:color="auto" w:fill="FFFFFF"/>
        <w:spacing w:before="480" w:after="0" w:line="720" w:lineRule="atLeast"/>
        <w:outlineLvl w:val="1"/>
        <w:rPr>
          <w:rFonts w:ascii="Frutiger W01" w:eastAsia="Times New Roman" w:hAnsi="Frutiger W01" w:cs="Times New Roman"/>
          <w:b/>
          <w:bCs/>
          <w:color w:val="231F20"/>
          <w:sz w:val="54"/>
          <w:szCs w:val="54"/>
          <w:lang w:eastAsia="en-GB"/>
        </w:rPr>
      </w:pPr>
      <w:r w:rsidRPr="00E917ED">
        <w:rPr>
          <w:rFonts w:ascii="Frutiger W01" w:eastAsia="Times New Roman" w:hAnsi="Frutiger W01" w:cs="Times New Roman"/>
          <w:b/>
          <w:bCs/>
          <w:color w:val="231F20"/>
          <w:sz w:val="54"/>
          <w:szCs w:val="54"/>
          <w:lang w:eastAsia="en-GB"/>
        </w:rPr>
        <w:t>Your confidential patient information</w:t>
      </w:r>
    </w:p>
    <w:p w14:paraId="2A7BD924" w14:textId="77777777" w:rsidR="00E917ED" w:rsidRPr="00E917ED" w:rsidRDefault="00E917ED" w:rsidP="00E917ED">
      <w:pPr>
        <w:shd w:val="clear" w:color="auto" w:fill="FFFFFF"/>
        <w:spacing w:before="480" w:after="0" w:line="480" w:lineRule="atLeast"/>
        <w:rPr>
          <w:rFonts w:ascii="Frutiger W01" w:eastAsia="Times New Roman" w:hAnsi="Frutiger W01" w:cs="Times New Roman"/>
          <w:color w:val="231F20"/>
          <w:sz w:val="30"/>
          <w:szCs w:val="30"/>
          <w:lang w:eastAsia="en-GB"/>
        </w:rPr>
      </w:pPr>
      <w:r w:rsidRPr="00E917ED">
        <w:rPr>
          <w:rFonts w:ascii="Frutiger W01" w:eastAsia="Times New Roman" w:hAnsi="Frutiger W01" w:cs="Times New Roman"/>
          <w:color w:val="231F20"/>
          <w:sz w:val="30"/>
          <w:szCs w:val="30"/>
          <w:lang w:eastAsia="en-GB"/>
        </w:rPr>
        <w:t>Confidential patient information identifies you and says something about your health, care or treatment. You would expect this information to be kept private. Information that only identifies you like your name and address is not confidential patient information and may still be used. For example, to contact you if your GP practice is merging with another.</w:t>
      </w:r>
    </w:p>
    <w:p w14:paraId="6C4600A8" w14:textId="77777777" w:rsidR="00E917ED" w:rsidRPr="00E917ED" w:rsidRDefault="00BF5518" w:rsidP="00E917ED">
      <w:pPr>
        <w:shd w:val="clear" w:color="auto" w:fill="FFFFFF"/>
        <w:spacing w:after="0" w:line="480" w:lineRule="atLeast"/>
        <w:rPr>
          <w:rFonts w:ascii="Frutiger W01" w:eastAsia="Times New Roman" w:hAnsi="Frutiger W01" w:cs="Times New Roman"/>
          <w:color w:val="231F20"/>
          <w:sz w:val="30"/>
          <w:szCs w:val="30"/>
          <w:lang w:eastAsia="en-GB"/>
        </w:rPr>
      </w:pPr>
      <w:hyperlink r:id="rId9" w:tgtFrame="_blank" w:history="1">
        <w:r w:rsidR="00E917ED" w:rsidRPr="00E917ED">
          <w:rPr>
            <w:rFonts w:ascii="Frutiger W01" w:eastAsia="Times New Roman" w:hAnsi="Frutiger W01" w:cs="Times New Roman"/>
            <w:color w:val="0848A9"/>
            <w:sz w:val="30"/>
            <w:szCs w:val="30"/>
            <w:u w:val="single"/>
            <w:lang w:eastAsia="en-GB"/>
          </w:rPr>
          <w:t>More information on health and care records</w:t>
        </w:r>
        <w:r w:rsidR="00E917ED" w:rsidRPr="00E917ED">
          <w:rPr>
            <w:rFonts w:ascii="Frutiger W01" w:eastAsia="Times New Roman" w:hAnsi="Frutiger W01" w:cs="Times New Roman"/>
            <w:color w:val="0848A9"/>
            <w:sz w:val="30"/>
            <w:szCs w:val="30"/>
            <w:u w:val="single"/>
            <w:bdr w:val="none" w:sz="0" w:space="0" w:color="auto" w:frame="1"/>
            <w:lang w:eastAsia="en-GB"/>
          </w:rPr>
          <w:t>- Page opens in new window</w:t>
        </w:r>
      </w:hyperlink>
      <w:r w:rsidR="00E917ED" w:rsidRPr="00E917ED">
        <w:rPr>
          <w:rFonts w:ascii="Frutiger W01" w:eastAsia="Times New Roman" w:hAnsi="Frutiger W01" w:cs="Times New Roman"/>
          <w:color w:val="231F20"/>
          <w:sz w:val="30"/>
          <w:szCs w:val="30"/>
          <w:lang w:eastAsia="en-GB"/>
        </w:rPr>
        <w:t> (opens in new window).</w:t>
      </w:r>
    </w:p>
    <w:p w14:paraId="54943147" w14:textId="77777777" w:rsidR="00E917ED" w:rsidRPr="00E917ED" w:rsidRDefault="00E917ED" w:rsidP="00E917ED">
      <w:pPr>
        <w:shd w:val="clear" w:color="auto" w:fill="FFFFFF"/>
        <w:spacing w:before="480" w:after="0" w:line="720" w:lineRule="atLeast"/>
        <w:outlineLvl w:val="1"/>
        <w:rPr>
          <w:rFonts w:ascii="Frutiger W01" w:eastAsia="Times New Roman" w:hAnsi="Frutiger W01" w:cs="Times New Roman"/>
          <w:b/>
          <w:bCs/>
          <w:color w:val="231F20"/>
          <w:sz w:val="54"/>
          <w:szCs w:val="54"/>
          <w:lang w:eastAsia="en-GB"/>
        </w:rPr>
      </w:pPr>
      <w:r w:rsidRPr="00E917ED">
        <w:rPr>
          <w:rFonts w:ascii="Frutiger W01" w:eastAsia="Times New Roman" w:hAnsi="Frutiger W01" w:cs="Times New Roman"/>
          <w:b/>
          <w:bCs/>
          <w:color w:val="231F20"/>
          <w:sz w:val="54"/>
          <w:szCs w:val="54"/>
          <w:lang w:eastAsia="en-GB"/>
        </w:rPr>
        <w:t>Using your confidential patient information</w:t>
      </w:r>
    </w:p>
    <w:p w14:paraId="5433618F" w14:textId="77777777" w:rsidR="00E917ED" w:rsidRPr="00E917ED" w:rsidRDefault="00E917ED" w:rsidP="00E917ED">
      <w:pPr>
        <w:shd w:val="clear" w:color="auto" w:fill="FFFFFF"/>
        <w:spacing w:before="480" w:after="0" w:line="480" w:lineRule="atLeast"/>
        <w:rPr>
          <w:rFonts w:ascii="Frutiger W01" w:eastAsia="Times New Roman" w:hAnsi="Frutiger W01" w:cs="Times New Roman"/>
          <w:color w:val="231F20"/>
          <w:sz w:val="30"/>
          <w:szCs w:val="30"/>
          <w:lang w:eastAsia="en-GB"/>
        </w:rPr>
      </w:pPr>
      <w:r w:rsidRPr="00E917ED">
        <w:rPr>
          <w:rFonts w:ascii="Frutiger W01" w:eastAsia="Times New Roman" w:hAnsi="Frutiger W01" w:cs="Times New Roman"/>
          <w:color w:val="231F20"/>
          <w:sz w:val="30"/>
          <w:szCs w:val="30"/>
          <w:lang w:eastAsia="en-GB"/>
        </w:rPr>
        <w:t>Your confidential patient information is used in two different ways:</w:t>
      </w:r>
    </w:p>
    <w:p w14:paraId="523292F3" w14:textId="77777777" w:rsidR="00E917ED" w:rsidRPr="00E917ED" w:rsidRDefault="00E917ED" w:rsidP="00E917ED">
      <w:pPr>
        <w:shd w:val="clear" w:color="auto" w:fill="FFFFFF"/>
        <w:spacing w:before="480" w:after="0" w:line="480" w:lineRule="atLeast"/>
        <w:outlineLvl w:val="3"/>
        <w:rPr>
          <w:rFonts w:ascii="Frutiger W01" w:eastAsia="Times New Roman" w:hAnsi="Frutiger W01" w:cs="Times New Roman"/>
          <w:b/>
          <w:bCs/>
          <w:color w:val="231F20"/>
          <w:sz w:val="30"/>
          <w:szCs w:val="30"/>
          <w:lang w:eastAsia="en-GB"/>
        </w:rPr>
      </w:pPr>
      <w:r w:rsidRPr="00E917ED">
        <w:rPr>
          <w:rFonts w:ascii="Frutiger W01" w:eastAsia="Times New Roman" w:hAnsi="Frutiger W01" w:cs="Times New Roman"/>
          <w:b/>
          <w:bCs/>
          <w:color w:val="231F20"/>
          <w:sz w:val="30"/>
          <w:szCs w:val="30"/>
          <w:lang w:eastAsia="en-GB"/>
        </w:rPr>
        <w:t>Your individual care</w:t>
      </w:r>
    </w:p>
    <w:p w14:paraId="793C529C" w14:textId="77777777" w:rsidR="00E917ED" w:rsidRPr="00E917ED" w:rsidRDefault="00E917ED" w:rsidP="00E917ED">
      <w:pPr>
        <w:shd w:val="clear" w:color="auto" w:fill="FFFFFF"/>
        <w:spacing w:after="0" w:line="240" w:lineRule="auto"/>
        <w:rPr>
          <w:rFonts w:ascii="Frutiger W01" w:eastAsia="Times New Roman" w:hAnsi="Frutiger W01" w:cs="Times New Roman"/>
          <w:color w:val="231F20"/>
          <w:sz w:val="27"/>
          <w:szCs w:val="27"/>
          <w:lang w:eastAsia="en-GB"/>
        </w:rPr>
      </w:pPr>
      <w:r>
        <w:rPr>
          <w:rFonts w:ascii="Frutiger W01" w:eastAsia="Times New Roman" w:hAnsi="Frutiger W01" w:cs="Times New Roman"/>
          <w:noProof/>
          <w:color w:val="231F20"/>
          <w:sz w:val="27"/>
          <w:szCs w:val="27"/>
          <w:lang w:eastAsia="en-GB"/>
        </w:rPr>
        <w:drawing>
          <wp:inline distT="0" distB="0" distL="0" distR="0" wp14:anchorId="5CC5C6E2" wp14:editId="25318048">
            <wp:extent cx="1903095" cy="1765300"/>
            <wp:effectExtent l="0" t="0" r="1905" b="6350"/>
            <wp:docPr id="2" name="Picture 2" descr="Silhouette of a head with a hea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lhouette of a head with a heart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095" cy="1765300"/>
                    </a:xfrm>
                    <a:prstGeom prst="rect">
                      <a:avLst/>
                    </a:prstGeom>
                    <a:noFill/>
                    <a:ln>
                      <a:noFill/>
                    </a:ln>
                  </pic:spPr>
                </pic:pic>
              </a:graphicData>
            </a:graphic>
          </wp:inline>
        </w:drawing>
      </w:r>
    </w:p>
    <w:p w14:paraId="1A3A1ED0" w14:textId="77777777" w:rsidR="00E917ED" w:rsidRPr="00E917ED" w:rsidRDefault="00E917ED" w:rsidP="00E917ED">
      <w:pPr>
        <w:shd w:val="clear" w:color="auto" w:fill="FFFFFF"/>
        <w:spacing w:after="0" w:line="480" w:lineRule="atLeast"/>
        <w:rPr>
          <w:rFonts w:ascii="Frutiger W01" w:eastAsia="Times New Roman" w:hAnsi="Frutiger W01" w:cs="Times New Roman"/>
          <w:color w:val="231F20"/>
          <w:sz w:val="30"/>
          <w:szCs w:val="30"/>
          <w:lang w:eastAsia="en-GB"/>
        </w:rPr>
      </w:pPr>
      <w:r w:rsidRPr="00E917ED">
        <w:rPr>
          <w:rFonts w:ascii="Frutiger W01" w:eastAsia="Times New Roman" w:hAnsi="Frutiger W01" w:cs="Times New Roman"/>
          <w:color w:val="231F20"/>
          <w:sz w:val="30"/>
          <w:szCs w:val="30"/>
          <w:lang w:eastAsia="en-GB"/>
        </w:rPr>
        <w:t>Health and care professionals may use your confidential patient information to help with your treatment and care.</w:t>
      </w:r>
    </w:p>
    <w:p w14:paraId="42BCDA05" w14:textId="77777777" w:rsidR="00E917ED" w:rsidRPr="00E917ED" w:rsidRDefault="00E917ED" w:rsidP="00E917ED">
      <w:pPr>
        <w:shd w:val="clear" w:color="auto" w:fill="FFFFFF"/>
        <w:spacing w:before="480" w:after="0" w:line="480" w:lineRule="atLeast"/>
        <w:rPr>
          <w:rFonts w:ascii="Frutiger W01" w:eastAsia="Times New Roman" w:hAnsi="Frutiger W01" w:cs="Times New Roman"/>
          <w:color w:val="231F20"/>
          <w:sz w:val="30"/>
          <w:szCs w:val="30"/>
          <w:lang w:eastAsia="en-GB"/>
        </w:rPr>
      </w:pPr>
      <w:r w:rsidRPr="00E917ED">
        <w:rPr>
          <w:rFonts w:ascii="Frutiger W01" w:eastAsia="Times New Roman" w:hAnsi="Frutiger W01" w:cs="Times New Roman"/>
          <w:color w:val="231F20"/>
          <w:sz w:val="30"/>
          <w:szCs w:val="30"/>
          <w:lang w:eastAsia="en-GB"/>
        </w:rPr>
        <w:t>For example, when you visit your GP, they may access your records for important information about your health.</w:t>
      </w:r>
    </w:p>
    <w:p w14:paraId="6204BE17" w14:textId="77777777" w:rsidR="00E917ED" w:rsidRPr="00E917ED" w:rsidRDefault="00E917ED" w:rsidP="00E917ED">
      <w:pPr>
        <w:shd w:val="clear" w:color="auto" w:fill="FFFFFF"/>
        <w:spacing w:before="480" w:after="0" w:line="480" w:lineRule="atLeast"/>
        <w:outlineLvl w:val="3"/>
        <w:rPr>
          <w:rFonts w:ascii="Frutiger W01" w:eastAsia="Times New Roman" w:hAnsi="Frutiger W01" w:cs="Times New Roman"/>
          <w:b/>
          <w:bCs/>
          <w:color w:val="231F20"/>
          <w:sz w:val="30"/>
          <w:szCs w:val="30"/>
          <w:lang w:eastAsia="en-GB"/>
        </w:rPr>
      </w:pPr>
      <w:r w:rsidRPr="00E917ED">
        <w:rPr>
          <w:rFonts w:ascii="Frutiger W01" w:eastAsia="Times New Roman" w:hAnsi="Frutiger W01" w:cs="Times New Roman"/>
          <w:b/>
          <w:bCs/>
          <w:color w:val="231F20"/>
          <w:sz w:val="30"/>
          <w:szCs w:val="30"/>
          <w:lang w:eastAsia="en-GB"/>
        </w:rPr>
        <w:t>Research and planning</w:t>
      </w:r>
    </w:p>
    <w:p w14:paraId="6AFD751C" w14:textId="77777777" w:rsidR="00E917ED" w:rsidRPr="00E917ED" w:rsidRDefault="00E917ED" w:rsidP="00E917ED">
      <w:pPr>
        <w:shd w:val="clear" w:color="auto" w:fill="FFFFFF"/>
        <w:spacing w:after="0" w:line="240" w:lineRule="auto"/>
        <w:rPr>
          <w:rFonts w:ascii="Frutiger W01" w:eastAsia="Times New Roman" w:hAnsi="Frutiger W01" w:cs="Times New Roman"/>
          <w:color w:val="231F20"/>
          <w:sz w:val="27"/>
          <w:szCs w:val="27"/>
          <w:lang w:eastAsia="en-GB"/>
        </w:rPr>
      </w:pPr>
      <w:r>
        <w:rPr>
          <w:rFonts w:ascii="Frutiger W01" w:eastAsia="Times New Roman" w:hAnsi="Frutiger W01" w:cs="Times New Roman"/>
          <w:noProof/>
          <w:color w:val="231F20"/>
          <w:sz w:val="27"/>
          <w:szCs w:val="27"/>
          <w:lang w:eastAsia="en-GB"/>
        </w:rPr>
        <w:lastRenderedPageBreak/>
        <w:drawing>
          <wp:inline distT="0" distB="0" distL="0" distR="0" wp14:anchorId="7EA761C5" wp14:editId="067DE3C4">
            <wp:extent cx="1903095" cy="1690370"/>
            <wp:effectExtent l="0" t="0" r="1905" b="5080"/>
            <wp:docPr id="1" name="Picture 1" descr="Icon of a beaker with fluid in and a 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 of a beaker with fluid in and a clipbo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3095" cy="1690370"/>
                    </a:xfrm>
                    <a:prstGeom prst="rect">
                      <a:avLst/>
                    </a:prstGeom>
                    <a:noFill/>
                    <a:ln>
                      <a:noFill/>
                    </a:ln>
                  </pic:spPr>
                </pic:pic>
              </a:graphicData>
            </a:graphic>
          </wp:inline>
        </w:drawing>
      </w:r>
    </w:p>
    <w:p w14:paraId="18829D93" w14:textId="77777777" w:rsidR="00E917ED" w:rsidRPr="00E917ED" w:rsidRDefault="00E917ED" w:rsidP="00E917ED">
      <w:pPr>
        <w:shd w:val="clear" w:color="auto" w:fill="FFFFFF"/>
        <w:spacing w:after="0" w:line="480" w:lineRule="atLeast"/>
        <w:rPr>
          <w:rFonts w:ascii="Frutiger W01" w:eastAsia="Times New Roman" w:hAnsi="Frutiger W01" w:cs="Times New Roman"/>
          <w:color w:val="231F20"/>
          <w:sz w:val="30"/>
          <w:szCs w:val="30"/>
          <w:lang w:eastAsia="en-GB"/>
        </w:rPr>
      </w:pPr>
      <w:r w:rsidRPr="00E917ED">
        <w:rPr>
          <w:rFonts w:ascii="Frutiger W01" w:eastAsia="Times New Roman" w:hAnsi="Frutiger W01" w:cs="Times New Roman"/>
          <w:color w:val="231F20"/>
          <w:sz w:val="30"/>
          <w:szCs w:val="30"/>
          <w:lang w:eastAsia="en-GB"/>
        </w:rPr>
        <w:t>Confidential patient information is also used to:</w:t>
      </w:r>
    </w:p>
    <w:p w14:paraId="65E3C12E" w14:textId="77777777" w:rsidR="00E917ED" w:rsidRPr="00E917ED" w:rsidRDefault="00E917ED" w:rsidP="00E917ED">
      <w:pPr>
        <w:numPr>
          <w:ilvl w:val="0"/>
          <w:numId w:val="2"/>
        </w:numPr>
        <w:shd w:val="clear" w:color="auto" w:fill="FFFFFF"/>
        <w:spacing w:before="100" w:beforeAutospacing="1" w:after="100" w:afterAutospacing="1" w:line="480" w:lineRule="atLeast"/>
        <w:ind w:left="-480"/>
        <w:rPr>
          <w:rFonts w:ascii="Frutiger W01" w:eastAsia="Times New Roman" w:hAnsi="Frutiger W01" w:cs="Times New Roman"/>
          <w:color w:val="231F20"/>
          <w:sz w:val="30"/>
          <w:szCs w:val="30"/>
          <w:lang w:eastAsia="en-GB"/>
        </w:rPr>
      </w:pPr>
      <w:r w:rsidRPr="00E917ED">
        <w:rPr>
          <w:rFonts w:ascii="Frutiger W01" w:eastAsia="Times New Roman" w:hAnsi="Frutiger W01" w:cs="Times New Roman"/>
          <w:color w:val="231F20"/>
          <w:sz w:val="30"/>
          <w:szCs w:val="30"/>
          <w:lang w:eastAsia="en-GB"/>
        </w:rPr>
        <w:t>plan and improve health and care services</w:t>
      </w:r>
    </w:p>
    <w:p w14:paraId="6D76E510" w14:textId="77777777" w:rsidR="00E917ED" w:rsidRPr="00E917ED" w:rsidRDefault="00E917ED" w:rsidP="00E917ED">
      <w:pPr>
        <w:numPr>
          <w:ilvl w:val="0"/>
          <w:numId w:val="2"/>
        </w:numPr>
        <w:shd w:val="clear" w:color="auto" w:fill="FFFFFF"/>
        <w:spacing w:before="120" w:after="100" w:afterAutospacing="1" w:line="480" w:lineRule="atLeast"/>
        <w:ind w:left="-480"/>
        <w:rPr>
          <w:rFonts w:ascii="Frutiger W01" w:eastAsia="Times New Roman" w:hAnsi="Frutiger W01" w:cs="Times New Roman"/>
          <w:color w:val="231F20"/>
          <w:sz w:val="30"/>
          <w:szCs w:val="30"/>
          <w:lang w:eastAsia="en-GB"/>
        </w:rPr>
      </w:pPr>
      <w:r w:rsidRPr="00E917ED">
        <w:rPr>
          <w:rFonts w:ascii="Frutiger W01" w:eastAsia="Times New Roman" w:hAnsi="Frutiger W01" w:cs="Times New Roman"/>
          <w:color w:val="231F20"/>
          <w:sz w:val="30"/>
          <w:szCs w:val="30"/>
          <w:lang w:eastAsia="en-GB"/>
        </w:rPr>
        <w:t>research and develop cures for serious illnesses</w:t>
      </w:r>
    </w:p>
    <w:p w14:paraId="053E9179" w14:textId="77777777" w:rsidR="00E917ED" w:rsidRDefault="00E917ED" w:rsidP="00E917ED">
      <w:pPr>
        <w:shd w:val="clear" w:color="auto" w:fill="FFFFFF"/>
        <w:spacing w:before="480" w:after="0" w:line="480" w:lineRule="atLeast"/>
        <w:rPr>
          <w:rFonts w:ascii="Frutiger W01" w:eastAsia="Times New Roman" w:hAnsi="Frutiger W01" w:cs="Times New Roman"/>
          <w:color w:val="231F20"/>
          <w:sz w:val="30"/>
          <w:szCs w:val="30"/>
          <w:lang w:eastAsia="en-GB"/>
        </w:rPr>
      </w:pPr>
      <w:r w:rsidRPr="00E917ED">
        <w:rPr>
          <w:rFonts w:ascii="Frutiger W01" w:eastAsia="Times New Roman" w:hAnsi="Frutiger W01" w:cs="Times New Roman"/>
          <w:color w:val="231F20"/>
          <w:sz w:val="30"/>
          <w:szCs w:val="30"/>
          <w:lang w:eastAsia="en-GB"/>
        </w:rPr>
        <w:t>Most of the time, we use anonymised data for research and planning. So your confidential patient information isn't always needed.</w:t>
      </w:r>
    </w:p>
    <w:p w14:paraId="4C5F8FC5" w14:textId="77777777" w:rsidR="00E917ED" w:rsidRPr="00E917ED" w:rsidRDefault="00E917ED" w:rsidP="00E917ED">
      <w:pPr>
        <w:shd w:val="clear" w:color="auto" w:fill="FFFFFF"/>
        <w:spacing w:before="480" w:after="0" w:line="720" w:lineRule="atLeast"/>
        <w:outlineLvl w:val="1"/>
        <w:rPr>
          <w:rFonts w:ascii="Frutiger W01" w:eastAsia="Times New Roman" w:hAnsi="Frutiger W01" w:cs="Times New Roman"/>
          <w:b/>
          <w:bCs/>
          <w:color w:val="231F20"/>
          <w:sz w:val="54"/>
          <w:szCs w:val="54"/>
          <w:lang w:eastAsia="en-GB"/>
        </w:rPr>
      </w:pPr>
      <w:r w:rsidRPr="00E917ED">
        <w:rPr>
          <w:rFonts w:ascii="Frutiger W01" w:eastAsia="Times New Roman" w:hAnsi="Frutiger W01" w:cs="Times New Roman"/>
          <w:b/>
          <w:bCs/>
          <w:color w:val="231F20"/>
          <w:sz w:val="54"/>
          <w:szCs w:val="54"/>
          <w:lang w:eastAsia="en-GB"/>
        </w:rPr>
        <w:t>Where you have a choice</w:t>
      </w:r>
    </w:p>
    <w:p w14:paraId="091B56FB" w14:textId="77777777" w:rsidR="00E917ED" w:rsidRPr="00E917ED" w:rsidRDefault="00E917ED" w:rsidP="00E917ED">
      <w:pPr>
        <w:shd w:val="clear" w:color="auto" w:fill="FFFFFF"/>
        <w:spacing w:before="480" w:after="0" w:line="480" w:lineRule="atLeast"/>
        <w:rPr>
          <w:rFonts w:ascii="Frutiger W01" w:eastAsia="Times New Roman" w:hAnsi="Frutiger W01" w:cs="Times New Roman"/>
          <w:color w:val="231F20"/>
          <w:sz w:val="30"/>
          <w:szCs w:val="30"/>
          <w:lang w:eastAsia="en-GB"/>
        </w:rPr>
      </w:pPr>
      <w:r w:rsidRPr="00E917ED">
        <w:rPr>
          <w:rFonts w:ascii="Frutiger W01" w:eastAsia="Times New Roman" w:hAnsi="Frutiger W01" w:cs="Times New Roman"/>
          <w:color w:val="231F20"/>
          <w:sz w:val="30"/>
          <w:szCs w:val="30"/>
          <w:lang w:eastAsia="en-GB"/>
        </w:rPr>
        <w:t>If you don't want your confidential patient information to be used for research and planning, you can opt out of this. If you do opt out, there are some specific situations where your data may still be used. Data that does not identify you may still also be used.</w:t>
      </w:r>
    </w:p>
    <w:p w14:paraId="78E48990" w14:textId="77777777" w:rsidR="00E917ED" w:rsidRPr="00E917ED" w:rsidRDefault="00E917ED" w:rsidP="00E917ED">
      <w:pPr>
        <w:shd w:val="clear" w:color="auto" w:fill="FFFFFF"/>
        <w:spacing w:before="480" w:after="0" w:line="480" w:lineRule="atLeast"/>
        <w:rPr>
          <w:rFonts w:ascii="Frutiger W01" w:eastAsia="Times New Roman" w:hAnsi="Frutiger W01" w:cs="Times New Roman"/>
          <w:color w:val="231F20"/>
          <w:sz w:val="30"/>
          <w:szCs w:val="30"/>
          <w:lang w:eastAsia="en-GB"/>
        </w:rPr>
      </w:pPr>
      <w:r w:rsidRPr="00E917ED">
        <w:rPr>
          <w:rFonts w:ascii="Frutiger W01" w:eastAsia="Times New Roman" w:hAnsi="Frutiger W01" w:cs="Times New Roman"/>
          <w:color w:val="231F20"/>
          <w:sz w:val="30"/>
          <w:szCs w:val="30"/>
          <w:lang w:eastAsia="en-GB"/>
        </w:rPr>
        <w:t>Your confidential patient information will still be used to support your individual care. Any preference you set using this service will not change this.</w:t>
      </w:r>
    </w:p>
    <w:p w14:paraId="727E43DC" w14:textId="77777777" w:rsidR="00E917ED" w:rsidRPr="00E917ED" w:rsidRDefault="00E917ED" w:rsidP="00E917ED">
      <w:pPr>
        <w:shd w:val="clear" w:color="auto" w:fill="FFFFFF"/>
        <w:spacing w:before="480" w:after="0" w:line="480" w:lineRule="atLeast"/>
        <w:rPr>
          <w:rFonts w:ascii="Frutiger W01" w:eastAsia="Times New Roman" w:hAnsi="Frutiger W01" w:cs="Times New Roman"/>
          <w:color w:val="231F20"/>
          <w:sz w:val="30"/>
          <w:szCs w:val="30"/>
          <w:lang w:eastAsia="en-GB"/>
        </w:rPr>
      </w:pPr>
      <w:r w:rsidRPr="00E917ED">
        <w:rPr>
          <w:rFonts w:ascii="Frutiger W01" w:eastAsia="Times New Roman" w:hAnsi="Frutiger W01" w:cs="Times New Roman"/>
          <w:color w:val="231F20"/>
          <w:sz w:val="30"/>
          <w:szCs w:val="30"/>
          <w:lang w:eastAsia="en-GB"/>
        </w:rPr>
        <w:lastRenderedPageBreak/>
        <w:t>If you opt out, your decision will only apply within the health and care system in England. Your opt-out will not apply to your health data where you have accessed health or care services outside of England, such as in Scotland and Wales.</w:t>
      </w:r>
    </w:p>
    <w:p w14:paraId="70FE3426" w14:textId="77777777" w:rsidR="00E917ED" w:rsidRPr="00E917ED" w:rsidRDefault="00E917ED" w:rsidP="00E917ED">
      <w:pPr>
        <w:shd w:val="clear" w:color="auto" w:fill="FFFFFF"/>
        <w:spacing w:before="480" w:after="0" w:line="720" w:lineRule="atLeast"/>
        <w:outlineLvl w:val="1"/>
        <w:rPr>
          <w:rFonts w:ascii="Frutiger W01" w:eastAsia="Times New Roman" w:hAnsi="Frutiger W01" w:cs="Times New Roman"/>
          <w:b/>
          <w:bCs/>
          <w:color w:val="231F20"/>
          <w:sz w:val="54"/>
          <w:szCs w:val="54"/>
          <w:lang w:eastAsia="en-GB"/>
        </w:rPr>
      </w:pPr>
      <w:r w:rsidRPr="00E917ED">
        <w:rPr>
          <w:rFonts w:ascii="Frutiger W01" w:eastAsia="Times New Roman" w:hAnsi="Frutiger W01" w:cs="Times New Roman"/>
          <w:b/>
          <w:bCs/>
          <w:color w:val="231F20"/>
          <w:sz w:val="54"/>
          <w:szCs w:val="54"/>
          <w:lang w:eastAsia="en-GB"/>
        </w:rPr>
        <w:t>Manage your choice</w:t>
      </w:r>
    </w:p>
    <w:p w14:paraId="63237EED" w14:textId="77777777" w:rsidR="00E917ED" w:rsidRPr="00E917ED" w:rsidRDefault="00E917ED" w:rsidP="00E917ED">
      <w:pPr>
        <w:shd w:val="clear" w:color="auto" w:fill="FFFFFF"/>
        <w:spacing w:before="480" w:after="0" w:line="480" w:lineRule="atLeast"/>
        <w:rPr>
          <w:rFonts w:ascii="Frutiger W01" w:eastAsia="Times New Roman" w:hAnsi="Frutiger W01" w:cs="Times New Roman"/>
          <w:color w:val="231F20"/>
          <w:sz w:val="30"/>
          <w:szCs w:val="30"/>
          <w:lang w:eastAsia="en-GB"/>
        </w:rPr>
      </w:pPr>
      <w:r w:rsidRPr="00E917ED">
        <w:rPr>
          <w:rFonts w:ascii="Frutiger W01" w:eastAsia="Times New Roman" w:hAnsi="Frutiger W01" w:cs="Times New Roman"/>
          <w:color w:val="231F20"/>
          <w:sz w:val="30"/>
          <w:szCs w:val="30"/>
          <w:lang w:eastAsia="en-GB"/>
        </w:rPr>
        <w:t>You may use our online service, or request a print-and-post form, to make or change your choice at any time. You can also request assistance or make your choice using our telephone service. If you do not wish to opt out, you don't have to do anything at all.</w:t>
      </w:r>
    </w:p>
    <w:p w14:paraId="63C9444E" w14:textId="77777777" w:rsidR="00E917ED" w:rsidRPr="00E917ED" w:rsidRDefault="00E917ED" w:rsidP="00E917ED">
      <w:pPr>
        <w:shd w:val="clear" w:color="auto" w:fill="FFFFFF"/>
        <w:spacing w:before="480" w:after="0" w:line="480" w:lineRule="atLeast"/>
        <w:rPr>
          <w:rFonts w:ascii="Frutiger W01" w:eastAsia="Times New Roman" w:hAnsi="Frutiger W01" w:cs="Times New Roman"/>
          <w:color w:val="231F20"/>
          <w:sz w:val="30"/>
          <w:szCs w:val="30"/>
          <w:lang w:eastAsia="en-GB"/>
        </w:rPr>
      </w:pPr>
      <w:r w:rsidRPr="00E917ED">
        <w:rPr>
          <w:rFonts w:ascii="Frutiger W01" w:eastAsia="Times New Roman" w:hAnsi="Frutiger W01" w:cs="Times New Roman"/>
          <w:color w:val="231F20"/>
          <w:sz w:val="30"/>
          <w:szCs w:val="30"/>
          <w:lang w:eastAsia="en-GB"/>
        </w:rPr>
        <w:t>You can also manage a choice on behalf of another individual by proxy. For example, if you are a parent or guardian of a child under the age of 13.</w:t>
      </w:r>
    </w:p>
    <w:p w14:paraId="3B4E47FE" w14:textId="77777777" w:rsidR="00E917ED" w:rsidRPr="00E917ED" w:rsidRDefault="00BF5518" w:rsidP="00E917ED">
      <w:pPr>
        <w:shd w:val="clear" w:color="auto" w:fill="FFFFFF"/>
        <w:spacing w:before="480" w:after="0" w:line="480" w:lineRule="atLeast"/>
        <w:rPr>
          <w:rFonts w:ascii="Frutiger W01" w:eastAsia="Times New Roman" w:hAnsi="Frutiger W01" w:cs="Times New Roman"/>
          <w:color w:val="231F20"/>
          <w:sz w:val="30"/>
          <w:szCs w:val="30"/>
          <w:lang w:eastAsia="en-GB"/>
        </w:rPr>
      </w:pPr>
      <w:hyperlink r:id="rId12" w:history="1">
        <w:r w:rsidR="00E917ED" w:rsidRPr="00E917ED">
          <w:rPr>
            <w:rFonts w:ascii="Frutiger W01" w:eastAsia="Times New Roman" w:hAnsi="Frutiger W01" w:cs="Times New Roman"/>
            <w:color w:val="0848A9"/>
            <w:sz w:val="30"/>
            <w:szCs w:val="30"/>
            <w:u w:val="single"/>
            <w:lang w:eastAsia="en-GB"/>
          </w:rPr>
          <w:t>Manage your choice</w:t>
        </w:r>
      </w:hyperlink>
      <w:r w:rsidR="00E917ED" w:rsidRPr="00E917ED">
        <w:rPr>
          <w:rFonts w:ascii="Frutiger W01" w:eastAsia="Times New Roman" w:hAnsi="Frutiger W01" w:cs="Times New Roman"/>
          <w:color w:val="231F20"/>
          <w:sz w:val="30"/>
          <w:szCs w:val="30"/>
          <w:lang w:eastAsia="en-GB"/>
        </w:rPr>
        <w:t> or continue reading for more information.</w:t>
      </w:r>
    </w:p>
    <w:p w14:paraId="452CA514" w14:textId="77777777" w:rsidR="0062197E" w:rsidRDefault="0062197E"/>
    <w:sectPr w:rsidR="0062197E" w:rsidSect="00E917ED">
      <w:pgSz w:w="16838" w:h="11906" w:orient="landscape"/>
      <w:pgMar w:top="568" w:right="82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0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23213"/>
    <w:multiLevelType w:val="hybridMultilevel"/>
    <w:tmpl w:val="9DF07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0F">
      <w:start w:val="1"/>
      <w:numFmt w:val="decimal"/>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E562BE"/>
    <w:multiLevelType w:val="hybridMultilevel"/>
    <w:tmpl w:val="9D902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252147"/>
    <w:multiLevelType w:val="multilevel"/>
    <w:tmpl w:val="B4D62D12"/>
    <w:lvl w:ilvl="0">
      <w:start w:val="1"/>
      <w:numFmt w:val="decimal"/>
      <w:lvlText w:val="%1."/>
      <w:lvlJc w:val="lef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3" w15:restartNumberingAfterBreak="0">
    <w:nsid w:val="71581C1F"/>
    <w:multiLevelType w:val="multilevel"/>
    <w:tmpl w:val="283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ED"/>
    <w:rsid w:val="0062197E"/>
    <w:rsid w:val="00BF5518"/>
    <w:rsid w:val="00E91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86F9"/>
  <w15:docId w15:val="{7AC15D3A-B955-4C6B-B5E4-8717B169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17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917E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E917E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7E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917ED"/>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E917ED"/>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E917ED"/>
    <w:rPr>
      <w:color w:val="0000FF"/>
      <w:u w:val="single"/>
    </w:rPr>
  </w:style>
  <w:style w:type="paragraph" w:styleId="NormalWeb">
    <w:name w:val="Normal (Web)"/>
    <w:basedOn w:val="Normal"/>
    <w:uiPriority w:val="99"/>
    <w:semiHidden/>
    <w:unhideWhenUsed/>
    <w:rsid w:val="00E917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til-visuallyhidden">
    <w:name w:val="util-visuallyhidden"/>
    <w:basedOn w:val="DefaultParagraphFont"/>
    <w:rsid w:val="00E917ED"/>
  </w:style>
  <w:style w:type="paragraph" w:styleId="BalloonText">
    <w:name w:val="Balloon Text"/>
    <w:basedOn w:val="Normal"/>
    <w:link w:val="BalloonTextChar"/>
    <w:uiPriority w:val="99"/>
    <w:semiHidden/>
    <w:unhideWhenUsed/>
    <w:rsid w:val="00E91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7ED"/>
    <w:rPr>
      <w:rFonts w:ascii="Tahoma" w:hAnsi="Tahoma" w:cs="Tahoma"/>
      <w:sz w:val="16"/>
      <w:szCs w:val="16"/>
    </w:rPr>
  </w:style>
  <w:style w:type="paragraph" w:styleId="ListParagraph">
    <w:name w:val="List Paragraph"/>
    <w:basedOn w:val="Normal"/>
    <w:uiPriority w:val="34"/>
    <w:qFormat/>
    <w:rsid w:val="00E91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926">
      <w:bodyDiv w:val="1"/>
      <w:marLeft w:val="0"/>
      <w:marRight w:val="0"/>
      <w:marTop w:val="0"/>
      <w:marBottom w:val="0"/>
      <w:divBdr>
        <w:top w:val="none" w:sz="0" w:space="0" w:color="auto"/>
        <w:left w:val="none" w:sz="0" w:space="0" w:color="auto"/>
        <w:bottom w:val="none" w:sz="0" w:space="0" w:color="auto"/>
        <w:right w:val="none" w:sz="0" w:space="0" w:color="auto"/>
      </w:divBdr>
      <w:divsChild>
        <w:div w:id="1870298446">
          <w:marLeft w:val="-240"/>
          <w:marRight w:val="-240"/>
          <w:marTop w:val="0"/>
          <w:marBottom w:val="0"/>
          <w:divBdr>
            <w:top w:val="none" w:sz="0" w:space="0" w:color="auto"/>
            <w:left w:val="none" w:sz="0" w:space="0" w:color="auto"/>
            <w:bottom w:val="none" w:sz="0" w:space="0" w:color="auto"/>
            <w:right w:val="none" w:sz="0" w:space="0" w:color="auto"/>
          </w:divBdr>
          <w:divsChild>
            <w:div w:id="1216089345">
              <w:marLeft w:val="0"/>
              <w:marRight w:val="0"/>
              <w:marTop w:val="0"/>
              <w:marBottom w:val="0"/>
              <w:divBdr>
                <w:top w:val="none" w:sz="0" w:space="0" w:color="auto"/>
                <w:left w:val="none" w:sz="0" w:space="0" w:color="auto"/>
                <w:bottom w:val="none" w:sz="0" w:space="0" w:color="auto"/>
                <w:right w:val="none" w:sz="0" w:space="0" w:color="auto"/>
              </w:divBdr>
            </w:div>
          </w:divsChild>
        </w:div>
        <w:div w:id="1342706032">
          <w:marLeft w:val="0"/>
          <w:marRight w:val="0"/>
          <w:marTop w:val="480"/>
          <w:marBottom w:val="0"/>
          <w:divBdr>
            <w:top w:val="none" w:sz="0" w:space="0" w:color="auto"/>
            <w:left w:val="none" w:sz="0" w:space="0" w:color="auto"/>
            <w:bottom w:val="none" w:sz="0" w:space="0" w:color="auto"/>
            <w:right w:val="none" w:sz="0" w:space="0" w:color="auto"/>
          </w:divBdr>
          <w:divsChild>
            <w:div w:id="1519660771">
              <w:marLeft w:val="-240"/>
              <w:marRight w:val="-240"/>
              <w:marTop w:val="0"/>
              <w:marBottom w:val="0"/>
              <w:divBdr>
                <w:top w:val="none" w:sz="0" w:space="0" w:color="auto"/>
                <w:left w:val="none" w:sz="0" w:space="0" w:color="auto"/>
                <w:bottom w:val="none" w:sz="0" w:space="0" w:color="auto"/>
                <w:right w:val="none" w:sz="0" w:space="0" w:color="auto"/>
              </w:divBdr>
              <w:divsChild>
                <w:div w:id="11719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5891">
          <w:marLeft w:val="0"/>
          <w:marRight w:val="0"/>
          <w:marTop w:val="480"/>
          <w:marBottom w:val="0"/>
          <w:divBdr>
            <w:top w:val="none" w:sz="0" w:space="0" w:color="auto"/>
            <w:left w:val="none" w:sz="0" w:space="0" w:color="auto"/>
            <w:bottom w:val="none" w:sz="0" w:space="0" w:color="auto"/>
            <w:right w:val="none" w:sz="0" w:space="0" w:color="auto"/>
          </w:divBdr>
          <w:divsChild>
            <w:div w:id="2106877210">
              <w:marLeft w:val="-240"/>
              <w:marRight w:val="-240"/>
              <w:marTop w:val="0"/>
              <w:marBottom w:val="0"/>
              <w:divBdr>
                <w:top w:val="none" w:sz="0" w:space="0" w:color="auto"/>
                <w:left w:val="none" w:sz="0" w:space="0" w:color="auto"/>
                <w:bottom w:val="none" w:sz="0" w:space="0" w:color="auto"/>
                <w:right w:val="none" w:sz="0" w:space="0" w:color="auto"/>
              </w:divBdr>
              <w:divsChild>
                <w:div w:id="872808488">
                  <w:marLeft w:val="0"/>
                  <w:marRight w:val="0"/>
                  <w:marTop w:val="0"/>
                  <w:marBottom w:val="0"/>
                  <w:divBdr>
                    <w:top w:val="none" w:sz="0" w:space="0" w:color="auto"/>
                    <w:left w:val="none" w:sz="0" w:space="0" w:color="auto"/>
                    <w:bottom w:val="none" w:sz="0" w:space="0" w:color="auto"/>
                    <w:right w:val="none" w:sz="0" w:space="0" w:color="auto"/>
                  </w:divBdr>
                  <w:divsChild>
                    <w:div w:id="1953976018">
                      <w:marLeft w:val="-240"/>
                      <w:marRight w:val="-240"/>
                      <w:marTop w:val="480"/>
                      <w:marBottom w:val="0"/>
                      <w:divBdr>
                        <w:top w:val="none" w:sz="0" w:space="0" w:color="auto"/>
                        <w:left w:val="none" w:sz="0" w:space="0" w:color="auto"/>
                        <w:bottom w:val="none" w:sz="0" w:space="0" w:color="auto"/>
                        <w:right w:val="none" w:sz="0" w:space="0" w:color="auto"/>
                      </w:divBdr>
                      <w:divsChild>
                        <w:div w:id="1925727092">
                          <w:marLeft w:val="0"/>
                          <w:marRight w:val="0"/>
                          <w:marTop w:val="0"/>
                          <w:marBottom w:val="0"/>
                          <w:divBdr>
                            <w:top w:val="none" w:sz="0" w:space="0" w:color="auto"/>
                            <w:left w:val="none" w:sz="0" w:space="0" w:color="auto"/>
                            <w:bottom w:val="none" w:sz="0" w:space="0" w:color="auto"/>
                            <w:right w:val="none" w:sz="0" w:space="0" w:color="auto"/>
                          </w:divBdr>
                        </w:div>
                        <w:div w:id="1739327882">
                          <w:marLeft w:val="0"/>
                          <w:marRight w:val="0"/>
                          <w:marTop w:val="0"/>
                          <w:marBottom w:val="0"/>
                          <w:divBdr>
                            <w:top w:val="none" w:sz="0" w:space="0" w:color="auto"/>
                            <w:left w:val="none" w:sz="0" w:space="0" w:color="auto"/>
                            <w:bottom w:val="none" w:sz="0" w:space="0" w:color="auto"/>
                            <w:right w:val="none" w:sz="0" w:space="0" w:color="auto"/>
                          </w:divBdr>
                        </w:div>
                      </w:divsChild>
                    </w:div>
                    <w:div w:id="1023943580">
                      <w:marLeft w:val="-240"/>
                      <w:marRight w:val="-240"/>
                      <w:marTop w:val="480"/>
                      <w:marBottom w:val="0"/>
                      <w:divBdr>
                        <w:top w:val="none" w:sz="0" w:space="0" w:color="auto"/>
                        <w:left w:val="none" w:sz="0" w:space="0" w:color="auto"/>
                        <w:bottom w:val="none" w:sz="0" w:space="0" w:color="auto"/>
                        <w:right w:val="none" w:sz="0" w:space="0" w:color="auto"/>
                      </w:divBdr>
                      <w:divsChild>
                        <w:div w:id="1562859973">
                          <w:marLeft w:val="0"/>
                          <w:marRight w:val="0"/>
                          <w:marTop w:val="0"/>
                          <w:marBottom w:val="0"/>
                          <w:divBdr>
                            <w:top w:val="none" w:sz="0" w:space="0" w:color="auto"/>
                            <w:left w:val="none" w:sz="0" w:space="0" w:color="auto"/>
                            <w:bottom w:val="none" w:sz="0" w:space="0" w:color="auto"/>
                            <w:right w:val="none" w:sz="0" w:space="0" w:color="auto"/>
                          </w:divBdr>
                        </w:div>
                        <w:div w:id="2396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your-nhs-data-matters/how-data-is-protected/" TargetMode="External"/><Relationship Id="rId12" Type="http://schemas.openxmlformats.org/officeDocument/2006/relationships/hyperlink" Target="https://www.nhs.uk/your-nhs-data-matters/manage-your-cho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your-nhs-data-matters/who-uses-your-data/" TargetMode="External"/><Relationship Id="rId11" Type="http://schemas.openxmlformats.org/officeDocument/2006/relationships/image" Target="media/image2.png"/><Relationship Id="rId5" Type="http://schemas.openxmlformats.org/officeDocument/2006/relationships/hyperlink" Target="https://www.nhs.uk/your-nhs-data-matters/benefits-of-data-sharing/"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nhs.uk/NHSEngland/thenhs/records/healthrecords/Pages/overview.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Grishma Shah</dc:creator>
  <cp:keywords/>
  <cp:lastModifiedBy>Katy Morson</cp:lastModifiedBy>
  <cp:revision>2</cp:revision>
  <dcterms:created xsi:type="dcterms:W3CDTF">2021-09-03T15:48:00Z</dcterms:created>
  <dcterms:modified xsi:type="dcterms:W3CDTF">2021-09-03T15:48:00Z</dcterms:modified>
</cp:coreProperties>
</file>