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59" w:rsidRPr="007C2D59" w:rsidRDefault="007C2D59" w:rsidP="007C2D59">
      <w:pPr>
        <w:autoSpaceDE w:val="0"/>
        <w:autoSpaceDN w:val="0"/>
        <w:adjustRightInd w:val="0"/>
        <w:spacing w:after="0" w:line="240" w:lineRule="auto"/>
        <w:rPr>
          <w:rFonts w:cs="Tw Cen MT"/>
          <w:color w:val="000000"/>
          <w:sz w:val="24"/>
          <w:szCs w:val="24"/>
        </w:rPr>
      </w:pPr>
      <w:bookmarkStart w:id="0" w:name="_GoBack"/>
      <w:bookmarkEnd w:id="0"/>
      <w:proofErr w:type="gramStart"/>
      <w:r w:rsidRPr="007C2D59">
        <w:rPr>
          <w:rFonts w:cs="Tw Cen MT"/>
          <w:b/>
          <w:bCs/>
          <w:color w:val="000000"/>
          <w:sz w:val="24"/>
          <w:szCs w:val="24"/>
        </w:rPr>
        <w:t>WELCOME !!</w:t>
      </w:r>
      <w:proofErr w:type="gramEnd"/>
      <w:r w:rsidRPr="007C2D59">
        <w:rPr>
          <w:rFonts w:cs="Tw Cen MT"/>
          <w:b/>
          <w:bCs/>
          <w:color w:val="000000"/>
          <w:sz w:val="24"/>
          <w:szCs w:val="24"/>
        </w:rPr>
        <w:t xml:space="preserve"> </w:t>
      </w:r>
    </w:p>
    <w:p w:rsidR="007C2D59" w:rsidRDefault="007C2D59" w:rsidP="007C2D59">
      <w:pPr>
        <w:pStyle w:val="Default"/>
        <w:rPr>
          <w:rFonts w:asciiTheme="minorHAnsi" w:hAnsiTheme="minorHAnsi" w:cs="Tw Cen MT"/>
        </w:rPr>
      </w:pPr>
      <w:r w:rsidRPr="007C2D59">
        <w:rPr>
          <w:rFonts w:asciiTheme="minorHAnsi" w:hAnsiTheme="minorHAnsi" w:cs="Tw Cen MT"/>
        </w:rPr>
        <w:t xml:space="preserve">Hello and welcome to the first edition of our practice newsletter. We have created this newsletter to help keep our patients informed of what’s going on within the practice, such as </w:t>
      </w:r>
      <w:r>
        <w:rPr>
          <w:rFonts w:asciiTheme="minorHAnsi" w:hAnsiTheme="minorHAnsi" w:cs="Tw Cen MT"/>
        </w:rPr>
        <w:t>our achievements</w:t>
      </w:r>
      <w:r w:rsidR="00E356F7">
        <w:rPr>
          <w:rFonts w:asciiTheme="minorHAnsi" w:hAnsiTheme="minorHAnsi" w:cs="Tw Cen MT"/>
        </w:rPr>
        <w:t xml:space="preserve"> and </w:t>
      </w:r>
      <w:r w:rsidRPr="007C2D59">
        <w:rPr>
          <w:rFonts w:ascii="Calibri" w:hAnsi="Calibri" w:cs="Tw Cen MT"/>
        </w:rPr>
        <w:t>new</w:t>
      </w:r>
      <w:r w:rsidRPr="007C2D59">
        <w:rPr>
          <w:rFonts w:asciiTheme="minorHAnsi" w:hAnsiTheme="minorHAnsi" w:cs="Tw Cen MT"/>
        </w:rPr>
        <w:t xml:space="preserve"> services</w:t>
      </w:r>
      <w:r w:rsidR="00774BBA">
        <w:rPr>
          <w:rFonts w:asciiTheme="minorHAnsi" w:hAnsiTheme="minorHAnsi" w:cs="Tw Cen MT"/>
        </w:rPr>
        <w:t>.</w:t>
      </w:r>
      <w:r w:rsidR="00C41EAC">
        <w:rPr>
          <w:rFonts w:asciiTheme="minorHAnsi" w:hAnsiTheme="minorHAnsi" w:cs="Tw Cen MT"/>
        </w:rPr>
        <w:t xml:space="preserve"> L</w:t>
      </w:r>
      <w:r w:rsidRPr="007C2D59">
        <w:rPr>
          <w:rFonts w:asciiTheme="minorHAnsi" w:hAnsiTheme="minorHAnsi" w:cs="Tw Cen MT"/>
        </w:rPr>
        <w:t xml:space="preserve">et us know if there is anything you would like to see regularly in this newsletter and we will do what we can to facilitate this. </w:t>
      </w:r>
      <w:r w:rsidR="001329C0">
        <w:rPr>
          <w:rFonts w:asciiTheme="minorHAnsi" w:hAnsiTheme="minorHAnsi" w:cs="Tw Cen MT"/>
        </w:rPr>
        <w:t xml:space="preserve">To get more involved, why not join our </w:t>
      </w:r>
      <w:r w:rsidR="001329C0" w:rsidRPr="00C41EAC">
        <w:rPr>
          <w:rFonts w:asciiTheme="minorHAnsi" w:hAnsiTheme="minorHAnsi" w:cs="Tw Cen MT"/>
          <w:b/>
        </w:rPr>
        <w:t>patient participation group</w:t>
      </w:r>
      <w:r w:rsidR="001329C0">
        <w:rPr>
          <w:rFonts w:asciiTheme="minorHAnsi" w:hAnsiTheme="minorHAnsi" w:cs="Tw Cen MT"/>
        </w:rPr>
        <w:t xml:space="preserve"> – for more details ask at</w:t>
      </w:r>
      <w:r w:rsidR="00F65DE5">
        <w:rPr>
          <w:rFonts w:asciiTheme="minorHAnsi" w:hAnsiTheme="minorHAnsi" w:cs="Tw Cen MT"/>
        </w:rPr>
        <w:t xml:space="preserve"> reception or visit our website: </w:t>
      </w:r>
      <w:r w:rsidR="00F65DE5" w:rsidRPr="00F65DE5">
        <w:rPr>
          <w:rFonts w:asciiTheme="minorHAnsi" w:hAnsiTheme="minorHAnsi" w:cs="Tw Cen MT"/>
          <w:color w:val="00B0F0"/>
        </w:rPr>
        <w:t>www.littlebusheysurgery.nhs.uk</w:t>
      </w:r>
    </w:p>
    <w:p w:rsidR="00A94783" w:rsidRDefault="004C67D8" w:rsidP="007C2D59">
      <w:pPr>
        <w:pStyle w:val="Default"/>
        <w:rPr>
          <w:b/>
          <w:bCs/>
          <w:sz w:val="28"/>
          <w:szCs w:val="28"/>
        </w:rPr>
      </w:pPr>
      <w:r>
        <w:rPr>
          <w:b/>
          <w:bCs/>
          <w:noProof/>
          <w:sz w:val="28"/>
          <w:szCs w:val="28"/>
        </w:rPr>
        <mc:AlternateContent>
          <mc:Choice Requires="wps">
            <w:drawing>
              <wp:anchor distT="0" distB="0" distL="114300" distR="114300" simplePos="0" relativeHeight="251677696" behindDoc="0" locked="0" layoutInCell="1" allowOverlap="1" wp14:anchorId="5ABEE209" wp14:editId="67F2587F">
                <wp:simplePos x="0" y="0"/>
                <wp:positionH relativeFrom="column">
                  <wp:posOffset>-342900</wp:posOffset>
                </wp:positionH>
                <wp:positionV relativeFrom="paragraph">
                  <wp:posOffset>97790</wp:posOffset>
                </wp:positionV>
                <wp:extent cx="6413500" cy="467677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4676775"/>
                        </a:xfrm>
                        <a:prstGeom prst="rect">
                          <a:avLst/>
                        </a:prstGeom>
                        <a:solidFill>
                          <a:srgbClr val="FFFFFF"/>
                        </a:solidFill>
                        <a:ln w="9525">
                          <a:solidFill>
                            <a:srgbClr val="000000"/>
                          </a:solidFill>
                          <a:miter lim="800000"/>
                          <a:headEnd/>
                          <a:tailEnd/>
                        </a:ln>
                      </wps:spPr>
                      <wps:txbx>
                        <w:txbxContent>
                          <w:p w:rsidR="00D16797" w:rsidRPr="00304D86" w:rsidRDefault="00D16797" w:rsidP="008D6931">
                            <w:pPr>
                              <w:pStyle w:val="Heading1"/>
                              <w:rPr>
                                <w:rFonts w:ascii="Trebuchet MS" w:eastAsia="Times New Roman" w:hAnsi="Trebuchet MS" w:cs="Times New Roman"/>
                                <w:color w:val="4F5B86"/>
                                <w:kern w:val="36"/>
                                <w:sz w:val="24"/>
                                <w:szCs w:val="24"/>
                              </w:rPr>
                            </w:pPr>
                            <w:r w:rsidRPr="00E356F7">
                              <w:rPr>
                                <w:rFonts w:ascii="Tahoma" w:eastAsia="Times New Roman" w:hAnsi="Tahoma" w:cs="Tahoma"/>
                                <w:noProof/>
                                <w:color w:val="auto"/>
                                <w:kern w:val="36"/>
                                <w:sz w:val="24"/>
                                <w:szCs w:val="24"/>
                              </w:rPr>
                              <w:drawing>
                                <wp:inline distT="0" distB="0" distL="0" distR="0" wp14:anchorId="4C311866" wp14:editId="1281EF94">
                                  <wp:extent cx="711200" cy="499604"/>
                                  <wp:effectExtent l="25400" t="0" r="0" b="0"/>
                                  <wp:docPr id="5" name="Picture 17" descr="http://www.parkhousemedicalcentre.com/website/C84709/files/C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housemedicalcentre.com/website/C84709/files/CQ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726" cy="499973"/>
                                          </a:xfrm>
                                          <a:prstGeom prst="rect">
                                            <a:avLst/>
                                          </a:prstGeom>
                                          <a:noFill/>
                                          <a:ln>
                                            <a:noFill/>
                                          </a:ln>
                                        </pic:spPr>
                                      </pic:pic>
                                    </a:graphicData>
                                  </a:graphic>
                                </wp:inline>
                              </w:drawing>
                            </w:r>
                            <w:r>
                              <w:rPr>
                                <w:rFonts w:ascii="Tahoma" w:eastAsia="Times New Roman" w:hAnsi="Tahoma" w:cs="Tahoma"/>
                                <w:color w:val="auto"/>
                                <w:kern w:val="36"/>
                                <w:sz w:val="24"/>
                                <w:szCs w:val="24"/>
                              </w:rPr>
                              <w:t xml:space="preserve">                                      </w:t>
                            </w:r>
                            <w:r w:rsidRPr="00304D86">
                              <w:rPr>
                                <w:rFonts w:ascii="Tahoma" w:eastAsia="Times New Roman" w:hAnsi="Tahoma" w:cs="Tahoma"/>
                                <w:color w:val="auto"/>
                                <w:kern w:val="36"/>
                                <w:sz w:val="24"/>
                                <w:szCs w:val="24"/>
                              </w:rPr>
                              <w:t>CQC Inspection</w:t>
                            </w:r>
                          </w:p>
                          <w:p w:rsidR="00D16797" w:rsidRDefault="00D16797" w:rsidP="008D6931">
                            <w:pPr>
                              <w:shd w:val="clear" w:color="auto" w:fill="FFFFFF"/>
                              <w:spacing w:after="120" w:line="336" w:lineRule="auto"/>
                              <w:rPr>
                                <w:rFonts w:eastAsia="Times New Roman" w:cs="Times New Roman"/>
                                <w:color w:val="000000"/>
                              </w:rPr>
                            </w:pPr>
                            <w:r>
                              <w:rPr>
                                <w:rFonts w:eastAsia="Times New Roman" w:cs="Times New Roman"/>
                                <w:color w:val="000000"/>
                              </w:rPr>
                              <w:t xml:space="preserve">Little Bushey Surgery </w:t>
                            </w:r>
                            <w:r w:rsidRPr="008D6931">
                              <w:rPr>
                                <w:rFonts w:eastAsia="Times New Roman" w:cs="Times New Roman"/>
                                <w:color w:val="000000"/>
                              </w:rPr>
                              <w:t xml:space="preserve">was inspected by the CQC (Care Quality Commission) on the </w:t>
                            </w:r>
                            <w:r>
                              <w:rPr>
                                <w:rFonts w:eastAsia="Times New Roman" w:cs="Times New Roman"/>
                                <w:color w:val="000000"/>
                              </w:rPr>
                              <w:t>03rd</w:t>
                            </w:r>
                            <w:r w:rsidRPr="008D6931">
                              <w:rPr>
                                <w:rFonts w:eastAsia="Times New Roman" w:cs="Times New Roman"/>
                                <w:color w:val="000000"/>
                              </w:rPr>
                              <w:t xml:space="preserve"> March 2015 using their new method of inspection. </w:t>
                            </w:r>
                            <w:r w:rsidRPr="008D6931">
                              <w:rPr>
                                <w:rFonts w:eastAsia="Times New Roman" w:cs="Times New Roman"/>
                                <w:color w:val="000000"/>
                              </w:rPr>
                              <w:br/>
                              <w:t xml:space="preserve">This involved an announced comprehensive inspection of the services and care we provide to our patient population. </w:t>
                            </w:r>
                            <w:r w:rsidRPr="008D6931">
                              <w:rPr>
                                <w:rFonts w:eastAsia="Times New Roman" w:cs="Times New Roman"/>
                                <w:color w:val="000000"/>
                              </w:rPr>
                              <w:br/>
                              <w:t xml:space="preserve">The inspection report and findings were officially published on the </w:t>
                            </w:r>
                            <w:r>
                              <w:rPr>
                                <w:rFonts w:eastAsia="Times New Roman" w:cs="Times New Roman"/>
                                <w:color w:val="000000"/>
                              </w:rPr>
                              <w:t>10</w:t>
                            </w:r>
                            <w:r w:rsidRPr="008D6931">
                              <w:rPr>
                                <w:rFonts w:eastAsia="Times New Roman" w:cs="Times New Roman"/>
                                <w:color w:val="000000"/>
                                <w:vertAlign w:val="superscript"/>
                              </w:rPr>
                              <w:t>th</w:t>
                            </w:r>
                            <w:r>
                              <w:rPr>
                                <w:rFonts w:eastAsia="Times New Roman" w:cs="Times New Roman"/>
                                <w:color w:val="000000"/>
                              </w:rPr>
                              <w:t xml:space="preserve"> September</w:t>
                            </w:r>
                            <w:r w:rsidRPr="008D6931">
                              <w:rPr>
                                <w:rFonts w:eastAsia="Times New Roman" w:cs="Times New Roman"/>
                                <w:color w:val="000000"/>
                              </w:rPr>
                              <w:t xml:space="preserve"> and we are delighted that the practice has received an overall rating of </w:t>
                            </w:r>
                            <w:r>
                              <w:rPr>
                                <w:rFonts w:eastAsia="Times New Roman" w:cs="Times New Roman"/>
                                <w:b/>
                                <w:color w:val="000000"/>
                              </w:rPr>
                              <w:t>GOOD</w:t>
                            </w:r>
                            <w:r w:rsidRPr="008D6931">
                              <w:rPr>
                                <w:rFonts w:eastAsia="Times New Roman" w:cs="Times New Roman"/>
                                <w:color w:val="000000"/>
                              </w:rPr>
                              <w:t>.</w:t>
                            </w:r>
                            <w:r w:rsidRPr="008D6931">
                              <w:rPr>
                                <w:rFonts w:eastAsia="Times New Roman" w:cs="Times New Roman"/>
                                <w:color w:val="000000"/>
                              </w:rPr>
                              <w:br/>
                              <w:t xml:space="preserve">Specifically, the CQC found the practice to be good for providing well-led, effective, safe, caring and responsive services. They found that we were </w:t>
                            </w:r>
                            <w:r w:rsidRPr="00304D86">
                              <w:rPr>
                                <w:rFonts w:eastAsia="Times New Roman" w:cs="Times New Roman"/>
                                <w:b/>
                                <w:color w:val="000000"/>
                              </w:rPr>
                              <w:t>OUTSTANDING</w:t>
                            </w:r>
                            <w:r>
                              <w:rPr>
                                <w:rFonts w:eastAsia="Times New Roman" w:cs="Times New Roman"/>
                                <w:color w:val="000000"/>
                              </w:rPr>
                              <w:t xml:space="preserve"> in being a caring and compassionate practice.</w:t>
                            </w:r>
                          </w:p>
                          <w:p w:rsidR="00D16797" w:rsidRPr="008D6931" w:rsidRDefault="00D16797" w:rsidP="008D6931">
                            <w:pPr>
                              <w:shd w:val="clear" w:color="auto" w:fill="FFFFFF"/>
                              <w:spacing w:after="120" w:line="336" w:lineRule="auto"/>
                              <w:rPr>
                                <w:rFonts w:eastAsia="Times New Roman" w:cs="Times New Roman"/>
                                <w:color w:val="000000"/>
                              </w:rPr>
                            </w:pPr>
                            <w:r>
                              <w:rPr>
                                <w:rFonts w:eastAsia="Times New Roman" w:cs="Times New Roman"/>
                                <w:color w:val="000000"/>
                              </w:rPr>
                              <w:t xml:space="preserve"> </w:t>
                            </w:r>
                            <w:r w:rsidRPr="008D6931">
                              <w:rPr>
                                <w:rFonts w:eastAsia="Times New Roman" w:cs="Times New Roman"/>
                                <w:color w:val="000000"/>
                              </w:rPr>
                              <w:t>The inspectors were with us all day, speaking to staff and patients and you will see from the report that, as a Practice, we can celebrate the service we provide and you can feel assured that we have processes and systems in place to ensure that our staff are supported and trained to deliver the high quality service you expect.</w:t>
                            </w:r>
                            <w:r w:rsidRPr="000A0CC6">
                              <w:t xml:space="preserve"> </w:t>
                            </w:r>
                            <w:r>
                              <w:t xml:space="preserve"> </w:t>
                            </w:r>
                            <w:r w:rsidR="00E259F7">
                              <w:t>The f</w:t>
                            </w:r>
                            <w:r>
                              <w:t xml:space="preserve">ull report can be accessed by visiting the following website: </w:t>
                            </w:r>
                            <w:r w:rsidRPr="000A0CC6">
                              <w:rPr>
                                <w:rFonts w:eastAsia="Times New Roman" w:cs="Times New Roman"/>
                                <w:color w:val="000000"/>
                              </w:rPr>
                              <w:t>http://www.littlebusheysurgery.nhs.uk/userfiles/image/reg_forms/CQC_Report_and_Rating_2015.pdf</w:t>
                            </w:r>
                          </w:p>
                          <w:p w:rsidR="00D16797" w:rsidRPr="008D6931" w:rsidRDefault="00D16797" w:rsidP="008D6931">
                            <w:pPr>
                              <w:shd w:val="clear" w:color="auto" w:fill="FFFFFF"/>
                              <w:spacing w:after="120" w:line="336" w:lineRule="auto"/>
                              <w:rPr>
                                <w:rFonts w:eastAsia="Times New Roman" w:cs="Times New Roman"/>
                                <w:b/>
                                <w:color w:val="000000"/>
                              </w:rPr>
                            </w:pPr>
                            <w:r w:rsidRPr="008D6931">
                              <w:rPr>
                                <w:rFonts w:eastAsia="Times New Roman" w:cs="Times New Roman"/>
                                <w:b/>
                                <w:color w:val="000000"/>
                              </w:rPr>
                              <w:t xml:space="preserve">The practice is committed to providing a service we can be proud of and we would like to thank all our patients for their support. </w:t>
                            </w:r>
                          </w:p>
                          <w:p w:rsidR="00D16797" w:rsidRPr="00A94783" w:rsidRDefault="00D16797" w:rsidP="008D6931">
                            <w:pPr>
                              <w:pStyle w:val="Heading2"/>
                              <w:rPr>
                                <w:rFonts w:ascii="Helvetica" w:eastAsia="Times New Roman" w:hAnsi="Helvetica" w:cs="Helvetica"/>
                                <w:color w:val="000000"/>
                                <w:sz w:val="24"/>
                                <w:szCs w:val="24"/>
                              </w:rPr>
                            </w:pPr>
                          </w:p>
                          <w:p w:rsidR="00D16797" w:rsidRDefault="00D16797" w:rsidP="00A94783">
                            <w:pPr>
                              <w:pStyle w:val="NormalWeb"/>
                              <w:spacing w:line="336" w:lineRule="auto"/>
                              <w:rPr>
                                <w:rFonts w:ascii="Trebuchet MS" w:hAnsi="Trebuchet MS" w:cs="Arial"/>
                                <w:color w:val="505050"/>
                                <w:sz w:val="20"/>
                                <w:szCs w:val="20"/>
                              </w:rPr>
                            </w:pPr>
                            <w:r>
                              <w:rPr>
                                <w:rFonts w:ascii="Trebuchet MS" w:hAnsi="Trebuchet MS" w:cs="Arial"/>
                                <w:color w:val="505050"/>
                                <w:sz w:val="20"/>
                                <w:szCs w:val="20"/>
                              </w:rPr>
                              <w:t> </w:t>
                            </w:r>
                          </w:p>
                          <w:p w:rsidR="00D16797" w:rsidRDefault="00D167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EE209" id="_x0000_t202" coordsize="21600,21600" o:spt="202" path="m,l,21600r21600,l21600,xe">
                <v:stroke joinstyle="miter"/>
                <v:path gradientshapeok="t" o:connecttype="rect"/>
              </v:shapetype>
              <v:shape id="Text Box 2" o:spid="_x0000_s1026" type="#_x0000_t202" style="position:absolute;margin-left:-27pt;margin-top:7.7pt;width:505pt;height:3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A6fIwIAAEY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">
                <v:textbox>
                  <w:txbxContent>
                    <w:p w:rsidR="00D16797" w:rsidRPr="00304D86" w:rsidRDefault="00D16797" w:rsidP="008D6931">
                      <w:pPr>
                        <w:pStyle w:val="Heading1"/>
                        <w:rPr>
                          <w:rFonts w:ascii="Trebuchet MS" w:eastAsia="Times New Roman" w:hAnsi="Trebuchet MS" w:cs="Times New Roman"/>
                          <w:color w:val="4F5B86"/>
                          <w:kern w:val="36"/>
                          <w:sz w:val="24"/>
                          <w:szCs w:val="24"/>
                        </w:rPr>
                      </w:pPr>
                      <w:r w:rsidRPr="00E356F7">
                        <w:rPr>
                          <w:rFonts w:ascii="Tahoma" w:eastAsia="Times New Roman" w:hAnsi="Tahoma" w:cs="Tahoma"/>
                          <w:noProof/>
                          <w:color w:val="auto"/>
                          <w:kern w:val="36"/>
                          <w:sz w:val="24"/>
                          <w:szCs w:val="24"/>
                        </w:rPr>
                        <w:drawing>
                          <wp:inline distT="0" distB="0" distL="0" distR="0" wp14:anchorId="4C311866" wp14:editId="1281EF94">
                            <wp:extent cx="711200" cy="499604"/>
                            <wp:effectExtent l="25400" t="0" r="0" b="0"/>
                            <wp:docPr id="5" name="Picture 17" descr="http://www.parkhousemedicalcentre.com/website/C84709/files/CQ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housemedicalcentre.com/website/C84709/files/CQ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726" cy="499973"/>
                                    </a:xfrm>
                                    <a:prstGeom prst="rect">
                                      <a:avLst/>
                                    </a:prstGeom>
                                    <a:noFill/>
                                    <a:ln>
                                      <a:noFill/>
                                    </a:ln>
                                  </pic:spPr>
                                </pic:pic>
                              </a:graphicData>
                            </a:graphic>
                          </wp:inline>
                        </w:drawing>
                      </w:r>
                      <w:r>
                        <w:rPr>
                          <w:rFonts w:ascii="Tahoma" w:eastAsia="Times New Roman" w:hAnsi="Tahoma" w:cs="Tahoma"/>
                          <w:color w:val="auto"/>
                          <w:kern w:val="36"/>
                          <w:sz w:val="24"/>
                          <w:szCs w:val="24"/>
                        </w:rPr>
                        <w:t xml:space="preserve">                                      </w:t>
                      </w:r>
                      <w:r w:rsidRPr="00304D86">
                        <w:rPr>
                          <w:rFonts w:ascii="Tahoma" w:eastAsia="Times New Roman" w:hAnsi="Tahoma" w:cs="Tahoma"/>
                          <w:color w:val="auto"/>
                          <w:kern w:val="36"/>
                          <w:sz w:val="24"/>
                          <w:szCs w:val="24"/>
                        </w:rPr>
                        <w:t>CQC Inspection</w:t>
                      </w:r>
                    </w:p>
                    <w:p w:rsidR="00D16797" w:rsidRDefault="00D16797" w:rsidP="008D6931">
                      <w:pPr>
                        <w:shd w:val="clear" w:color="auto" w:fill="FFFFFF"/>
                        <w:spacing w:after="120" w:line="336" w:lineRule="auto"/>
                        <w:rPr>
                          <w:rFonts w:eastAsia="Times New Roman" w:cs="Times New Roman"/>
                          <w:color w:val="000000"/>
                        </w:rPr>
                      </w:pPr>
                      <w:r>
                        <w:rPr>
                          <w:rFonts w:eastAsia="Times New Roman" w:cs="Times New Roman"/>
                          <w:color w:val="000000"/>
                        </w:rPr>
                        <w:t xml:space="preserve">Little Bushey Surgery </w:t>
                      </w:r>
                      <w:r w:rsidRPr="008D6931">
                        <w:rPr>
                          <w:rFonts w:eastAsia="Times New Roman" w:cs="Times New Roman"/>
                          <w:color w:val="000000"/>
                        </w:rPr>
                        <w:t xml:space="preserve">was inspected by the CQC (Care Quality Commission) on the </w:t>
                      </w:r>
                      <w:r>
                        <w:rPr>
                          <w:rFonts w:eastAsia="Times New Roman" w:cs="Times New Roman"/>
                          <w:color w:val="000000"/>
                        </w:rPr>
                        <w:t>03rd</w:t>
                      </w:r>
                      <w:r w:rsidRPr="008D6931">
                        <w:rPr>
                          <w:rFonts w:eastAsia="Times New Roman" w:cs="Times New Roman"/>
                          <w:color w:val="000000"/>
                        </w:rPr>
                        <w:t xml:space="preserve"> March 2015 using their new method of inspection. </w:t>
                      </w:r>
                      <w:r w:rsidRPr="008D6931">
                        <w:rPr>
                          <w:rFonts w:eastAsia="Times New Roman" w:cs="Times New Roman"/>
                          <w:color w:val="000000"/>
                        </w:rPr>
                        <w:br/>
                        <w:t xml:space="preserve">This involved an announced comprehensive inspection of the services and care we provide to our patient population. </w:t>
                      </w:r>
                      <w:r w:rsidRPr="008D6931">
                        <w:rPr>
                          <w:rFonts w:eastAsia="Times New Roman" w:cs="Times New Roman"/>
                          <w:color w:val="000000"/>
                        </w:rPr>
                        <w:br/>
                        <w:t xml:space="preserve">The inspection report and findings were officially published on the </w:t>
                      </w:r>
                      <w:r>
                        <w:rPr>
                          <w:rFonts w:eastAsia="Times New Roman" w:cs="Times New Roman"/>
                          <w:color w:val="000000"/>
                        </w:rPr>
                        <w:t>10</w:t>
                      </w:r>
                      <w:r w:rsidRPr="008D6931">
                        <w:rPr>
                          <w:rFonts w:eastAsia="Times New Roman" w:cs="Times New Roman"/>
                          <w:color w:val="000000"/>
                          <w:vertAlign w:val="superscript"/>
                        </w:rPr>
                        <w:t>th</w:t>
                      </w:r>
                      <w:r>
                        <w:rPr>
                          <w:rFonts w:eastAsia="Times New Roman" w:cs="Times New Roman"/>
                          <w:color w:val="000000"/>
                        </w:rPr>
                        <w:t xml:space="preserve"> September</w:t>
                      </w:r>
                      <w:r w:rsidRPr="008D6931">
                        <w:rPr>
                          <w:rFonts w:eastAsia="Times New Roman" w:cs="Times New Roman"/>
                          <w:color w:val="000000"/>
                        </w:rPr>
                        <w:t xml:space="preserve"> and we are delighted that the practice has received an overall rating of </w:t>
                      </w:r>
                      <w:r>
                        <w:rPr>
                          <w:rFonts w:eastAsia="Times New Roman" w:cs="Times New Roman"/>
                          <w:b/>
                          <w:color w:val="000000"/>
                        </w:rPr>
                        <w:t>GOOD</w:t>
                      </w:r>
                      <w:r w:rsidRPr="008D6931">
                        <w:rPr>
                          <w:rFonts w:eastAsia="Times New Roman" w:cs="Times New Roman"/>
                          <w:color w:val="000000"/>
                        </w:rPr>
                        <w:t>.</w:t>
                      </w:r>
                      <w:r w:rsidRPr="008D6931">
                        <w:rPr>
                          <w:rFonts w:eastAsia="Times New Roman" w:cs="Times New Roman"/>
                          <w:color w:val="000000"/>
                        </w:rPr>
                        <w:br/>
                        <w:t xml:space="preserve">Specifically, the CQC found the practice to be good for providing well-led, effective, safe, caring and responsive services. They found that we were </w:t>
                      </w:r>
                      <w:r w:rsidRPr="00304D86">
                        <w:rPr>
                          <w:rFonts w:eastAsia="Times New Roman" w:cs="Times New Roman"/>
                          <w:b/>
                          <w:color w:val="000000"/>
                        </w:rPr>
                        <w:t>OUTSTANDING</w:t>
                      </w:r>
                      <w:r>
                        <w:rPr>
                          <w:rFonts w:eastAsia="Times New Roman" w:cs="Times New Roman"/>
                          <w:color w:val="000000"/>
                        </w:rPr>
                        <w:t xml:space="preserve"> in being a caring and compassionate practice.</w:t>
                      </w:r>
                    </w:p>
                    <w:p w:rsidR="00D16797" w:rsidRPr="008D6931" w:rsidRDefault="00D16797" w:rsidP="008D6931">
                      <w:pPr>
                        <w:shd w:val="clear" w:color="auto" w:fill="FFFFFF"/>
                        <w:spacing w:after="120" w:line="336" w:lineRule="auto"/>
                        <w:rPr>
                          <w:rFonts w:eastAsia="Times New Roman" w:cs="Times New Roman"/>
                          <w:color w:val="000000"/>
                        </w:rPr>
                      </w:pPr>
                      <w:r>
                        <w:rPr>
                          <w:rFonts w:eastAsia="Times New Roman" w:cs="Times New Roman"/>
                          <w:color w:val="000000"/>
                        </w:rPr>
                        <w:t xml:space="preserve"> </w:t>
                      </w:r>
                      <w:r w:rsidRPr="008D6931">
                        <w:rPr>
                          <w:rFonts w:eastAsia="Times New Roman" w:cs="Times New Roman"/>
                          <w:color w:val="000000"/>
                        </w:rPr>
                        <w:t>The inspectors were with us all day, speaking to staff and patients and you will see from the report that, as a Practice, we can celebrate the service we provide and you can feel assured that we have processes and systems in place to ensure that our staff are supported and trained to deliver the high quality service you expect.</w:t>
                      </w:r>
                      <w:r w:rsidRPr="000A0CC6">
                        <w:t xml:space="preserve"> </w:t>
                      </w:r>
                      <w:r>
                        <w:t xml:space="preserve"> </w:t>
                      </w:r>
                      <w:r w:rsidR="00E259F7">
                        <w:t>The f</w:t>
                      </w:r>
                      <w:r>
                        <w:t xml:space="preserve">ull report can be accessed by visiting the following website: </w:t>
                      </w:r>
                      <w:r w:rsidRPr="000A0CC6">
                        <w:rPr>
                          <w:rFonts w:eastAsia="Times New Roman" w:cs="Times New Roman"/>
                          <w:color w:val="000000"/>
                        </w:rPr>
                        <w:t>http://www.littlebusheysurgery.nhs.uk/userfiles/image/reg_forms/CQC_Report_and_Rating_2015.pdf</w:t>
                      </w:r>
                    </w:p>
                    <w:p w:rsidR="00D16797" w:rsidRPr="008D6931" w:rsidRDefault="00D16797" w:rsidP="008D6931">
                      <w:pPr>
                        <w:shd w:val="clear" w:color="auto" w:fill="FFFFFF"/>
                        <w:spacing w:after="120" w:line="336" w:lineRule="auto"/>
                        <w:rPr>
                          <w:rFonts w:eastAsia="Times New Roman" w:cs="Times New Roman"/>
                          <w:b/>
                          <w:color w:val="000000"/>
                        </w:rPr>
                      </w:pPr>
                      <w:r w:rsidRPr="008D6931">
                        <w:rPr>
                          <w:rFonts w:eastAsia="Times New Roman" w:cs="Times New Roman"/>
                          <w:b/>
                          <w:color w:val="000000"/>
                        </w:rPr>
                        <w:t xml:space="preserve">The practice is committed to providing a service we can be proud of and we would like to thank all our patients for their support. </w:t>
                      </w:r>
                    </w:p>
                    <w:p w:rsidR="00D16797" w:rsidRPr="00A94783" w:rsidRDefault="00D16797" w:rsidP="008D6931">
                      <w:pPr>
                        <w:pStyle w:val="Heading2"/>
                        <w:rPr>
                          <w:rFonts w:ascii="Helvetica" w:eastAsia="Times New Roman" w:hAnsi="Helvetica" w:cs="Helvetica"/>
                          <w:color w:val="000000"/>
                          <w:sz w:val="24"/>
                          <w:szCs w:val="24"/>
                        </w:rPr>
                      </w:pPr>
                    </w:p>
                    <w:p w:rsidR="00D16797" w:rsidRDefault="00D16797" w:rsidP="00A94783">
                      <w:pPr>
                        <w:pStyle w:val="NormalWeb"/>
                        <w:spacing w:line="336" w:lineRule="auto"/>
                        <w:rPr>
                          <w:rFonts w:ascii="Trebuchet MS" w:hAnsi="Trebuchet MS" w:cs="Arial"/>
                          <w:color w:val="505050"/>
                          <w:sz w:val="20"/>
                          <w:szCs w:val="20"/>
                        </w:rPr>
                      </w:pPr>
                      <w:r>
                        <w:rPr>
                          <w:rFonts w:ascii="Trebuchet MS" w:hAnsi="Trebuchet MS" w:cs="Arial"/>
                          <w:color w:val="505050"/>
                          <w:sz w:val="20"/>
                          <w:szCs w:val="20"/>
                        </w:rPr>
                        <w:t> </w:t>
                      </w:r>
                    </w:p>
                    <w:p w:rsidR="00D16797" w:rsidRDefault="00D16797"/>
                  </w:txbxContent>
                </v:textbox>
              </v:shape>
            </w:pict>
          </mc:Fallback>
        </mc:AlternateContent>
      </w:r>
    </w:p>
    <w:p w:rsidR="007C2D59" w:rsidRDefault="007C2D59" w:rsidP="00BC6129">
      <w:pPr>
        <w:pStyle w:val="Default"/>
        <w:jc w:val="center"/>
        <w:rPr>
          <w:b/>
          <w:bCs/>
          <w:sz w:val="28"/>
          <w:szCs w:val="28"/>
        </w:rPr>
      </w:pPr>
    </w:p>
    <w:p w:rsidR="00A94783" w:rsidRDefault="00A94783" w:rsidP="00A94783">
      <w:pPr>
        <w:pStyle w:val="Default"/>
        <w:rPr>
          <w:b/>
          <w:bCs/>
          <w:sz w:val="28"/>
          <w:szCs w:val="28"/>
        </w:rPr>
      </w:pPr>
    </w:p>
    <w:p w:rsidR="007C2D59" w:rsidRDefault="00A94783" w:rsidP="00A94783">
      <w:pPr>
        <w:pStyle w:val="Default"/>
        <w:tabs>
          <w:tab w:val="left" w:pos="255"/>
        </w:tabs>
        <w:rPr>
          <w:b/>
          <w:bCs/>
          <w:sz w:val="28"/>
          <w:szCs w:val="28"/>
        </w:rPr>
      </w:pPr>
      <w:r>
        <w:rPr>
          <w:b/>
          <w:bCs/>
          <w:sz w:val="28"/>
          <w:szCs w:val="28"/>
        </w:rPr>
        <w:tab/>
      </w: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A94783" w:rsidRDefault="00A94783"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8D6931" w:rsidRDefault="008D6931" w:rsidP="00A94783">
      <w:pPr>
        <w:pStyle w:val="Default"/>
        <w:tabs>
          <w:tab w:val="left" w:pos="255"/>
        </w:tabs>
        <w:rPr>
          <w:b/>
          <w:bCs/>
          <w:sz w:val="28"/>
          <w:szCs w:val="28"/>
        </w:rPr>
      </w:pPr>
    </w:p>
    <w:p w:rsidR="00BC6129" w:rsidRDefault="004C67D8" w:rsidP="00BC6129">
      <w:pPr>
        <w:pStyle w:val="Default"/>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26A697CA" wp14:editId="6019DF9F">
                <wp:simplePos x="0" y="0"/>
                <wp:positionH relativeFrom="column">
                  <wp:posOffset>-352425</wp:posOffset>
                </wp:positionH>
                <wp:positionV relativeFrom="paragraph">
                  <wp:posOffset>19686</wp:posOffset>
                </wp:positionV>
                <wp:extent cx="6405245" cy="251460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514600"/>
                        </a:xfrm>
                        <a:prstGeom prst="rect">
                          <a:avLst/>
                        </a:prstGeom>
                        <a:solidFill>
                          <a:srgbClr val="FFFFFF"/>
                        </a:solidFill>
                        <a:ln w="9525">
                          <a:solidFill>
                            <a:srgbClr val="000000"/>
                          </a:solidFill>
                          <a:miter lim="800000"/>
                          <a:headEnd/>
                          <a:tailEnd/>
                        </a:ln>
                      </wps:spPr>
                      <wps:txbx>
                        <w:txbxContent>
                          <w:p w:rsidR="00D16797" w:rsidRPr="002B0221" w:rsidRDefault="00D16797" w:rsidP="00DA6F6E">
                            <w:pPr>
                              <w:pStyle w:val="Default"/>
                            </w:pPr>
                            <w:r>
                              <w:rPr>
                                <w:b/>
                                <w:bCs/>
                                <w:noProof/>
                              </w:rPr>
                              <w:drawing>
                                <wp:inline distT="0" distB="0" distL="0" distR="0" wp14:anchorId="23CF2A72" wp14:editId="5D9C1EBF">
                                  <wp:extent cx="723900" cy="6083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517" cy="610518"/>
                                          </a:xfrm>
                                          <a:prstGeom prst="rect">
                                            <a:avLst/>
                                          </a:prstGeom>
                                          <a:noFill/>
                                          <a:ln>
                                            <a:noFill/>
                                          </a:ln>
                                        </pic:spPr>
                                      </pic:pic>
                                    </a:graphicData>
                                  </a:graphic>
                                </wp:inline>
                              </w:drawing>
                            </w:r>
                            <w:r w:rsidR="00E259F7">
                              <w:rPr>
                                <w:b/>
                                <w:bCs/>
                              </w:rPr>
                              <w:t xml:space="preserve">                                  </w:t>
                            </w:r>
                            <w:r w:rsidRPr="002B0221">
                              <w:rPr>
                                <w:b/>
                                <w:bCs/>
                              </w:rPr>
                              <w:t xml:space="preserve">Patient Access Online  </w:t>
                            </w:r>
                          </w:p>
                          <w:p w:rsidR="00D16797" w:rsidRDefault="00D16797" w:rsidP="00DA6F6E">
                            <w:pPr>
                              <w:pStyle w:val="Default"/>
                              <w:rPr>
                                <w:rFonts w:ascii="Calibri" w:hAnsi="Calibri" w:cs="Calibri"/>
                                <w:sz w:val="22"/>
                                <w:szCs w:val="22"/>
                              </w:rPr>
                            </w:pPr>
                            <w:r>
                              <w:rPr>
                                <w:rFonts w:ascii="Calibri" w:hAnsi="Calibri" w:cs="Calibri"/>
                                <w:sz w:val="22"/>
                                <w:szCs w:val="22"/>
                              </w:rPr>
                              <w:t xml:space="preserve">Patient access is a new service offered by your practice. </w:t>
                            </w:r>
                          </w:p>
                          <w:p w:rsidR="00D16797" w:rsidRDefault="00D16797" w:rsidP="00DA6F6E">
                            <w:pPr>
                              <w:pStyle w:val="Default"/>
                              <w:rPr>
                                <w:rFonts w:ascii="Calibri" w:hAnsi="Calibri" w:cs="Calibri"/>
                                <w:sz w:val="22"/>
                                <w:szCs w:val="22"/>
                              </w:rPr>
                            </w:pPr>
                            <w:r>
                              <w:rPr>
                                <w:rFonts w:ascii="Calibri" w:hAnsi="Calibri" w:cs="Calibri"/>
                                <w:sz w:val="22"/>
                                <w:szCs w:val="22"/>
                              </w:rPr>
                              <w:t xml:space="preserve">With patient access you can now access your GP services online at home, work or on the move, wherever you can connect to the internet. What’s more, because Patient Access is a 24 hour service you can do this in your own time day or night. </w:t>
                            </w:r>
                          </w:p>
                          <w:p w:rsidR="00D16797" w:rsidRDefault="00D16797" w:rsidP="00DA6F6E">
                            <w:pPr>
                              <w:pStyle w:val="Default"/>
                              <w:rPr>
                                <w:rFonts w:ascii="Calibri" w:hAnsi="Calibri" w:cs="Calibri"/>
                                <w:sz w:val="22"/>
                                <w:szCs w:val="22"/>
                              </w:rPr>
                            </w:pPr>
                            <w:r>
                              <w:rPr>
                                <w:rFonts w:ascii="Calibri" w:hAnsi="Calibri" w:cs="Calibri"/>
                                <w:sz w:val="22"/>
                                <w:szCs w:val="22"/>
                              </w:rPr>
                              <w:t xml:space="preserve">At </w:t>
                            </w:r>
                            <w:r w:rsidRPr="002B0221">
                              <w:rPr>
                                <w:rFonts w:asciiTheme="minorHAnsi" w:hAnsiTheme="minorHAnsi" w:cs="Calibri"/>
                                <w:sz w:val="22"/>
                                <w:szCs w:val="22"/>
                              </w:rPr>
                              <w:t>present</w:t>
                            </w:r>
                            <w:r>
                              <w:rPr>
                                <w:rFonts w:ascii="Calibri" w:hAnsi="Calibri" w:cs="Calibri"/>
                                <w:sz w:val="22"/>
                                <w:szCs w:val="22"/>
                              </w:rPr>
                              <w:t xml:space="preserve"> if you sign up to patient access you can: </w:t>
                            </w:r>
                          </w:p>
                          <w:p w:rsidR="00D16797" w:rsidRDefault="00D16797" w:rsidP="009F09C8">
                            <w:pPr>
                              <w:pStyle w:val="NoSpacing"/>
                            </w:pPr>
                            <w:r>
                              <w:rPr>
                                <w:sz w:val="20"/>
                                <w:szCs w:val="20"/>
                              </w:rPr>
                              <w:t xml:space="preserve">- </w:t>
                            </w:r>
                            <w:r>
                              <w:t xml:space="preserve">Order your repeat prescriptions   </w:t>
                            </w:r>
                            <w:r>
                              <w:tab/>
                            </w:r>
                            <w:r>
                              <w:tab/>
                              <w:t xml:space="preserve">   - Book your appointments</w:t>
                            </w:r>
                          </w:p>
                          <w:p w:rsidR="00D16797" w:rsidRDefault="00D16797" w:rsidP="009F09C8">
                            <w:pPr>
                              <w:pStyle w:val="NoSpacing"/>
                            </w:pPr>
                            <w:r>
                              <w:rPr>
                                <w:sz w:val="20"/>
                                <w:szCs w:val="20"/>
                              </w:rPr>
                              <w:t xml:space="preserve">- </w:t>
                            </w:r>
                            <w:r>
                              <w:t xml:space="preserve">View your repeat medication list   </w:t>
                            </w:r>
                            <w:r>
                              <w:tab/>
                            </w:r>
                            <w:r>
                              <w:tab/>
                              <w:t xml:space="preserve">   </w:t>
                            </w:r>
                            <w:proofErr w:type="gramStart"/>
                            <w:r>
                              <w:rPr>
                                <w:sz w:val="20"/>
                                <w:szCs w:val="20"/>
                              </w:rPr>
                              <w:t xml:space="preserve">-  </w:t>
                            </w:r>
                            <w:r>
                              <w:t>View</w:t>
                            </w:r>
                            <w:proofErr w:type="gramEnd"/>
                            <w:r>
                              <w:t xml:space="preserve"> your recorded allergies </w:t>
                            </w:r>
                          </w:p>
                          <w:p w:rsidR="00D16797" w:rsidRDefault="00D16797" w:rsidP="00DA6F6E">
                            <w:pPr>
                              <w:pStyle w:val="Default"/>
                              <w:rPr>
                                <w:rFonts w:ascii="Calibri" w:hAnsi="Calibri" w:cs="Calibri"/>
                                <w:sz w:val="22"/>
                                <w:szCs w:val="22"/>
                              </w:rPr>
                            </w:pPr>
                            <w:r>
                              <w:rPr>
                                <w:rFonts w:ascii="Calibri" w:hAnsi="Calibri" w:cs="Calibri"/>
                                <w:sz w:val="22"/>
                                <w:szCs w:val="22"/>
                              </w:rPr>
                              <w:t xml:space="preserve">This is a confidential secure system where your personal details are encrypted and protected using the highest internet security, so it cannot be intercepted. </w:t>
                            </w:r>
                          </w:p>
                          <w:p w:rsidR="00D16797" w:rsidRDefault="00D16797" w:rsidP="000A0CC6">
                            <w:pPr>
                              <w:pStyle w:val="Default"/>
                            </w:pPr>
                            <w:r>
                              <w:rPr>
                                <w:rFonts w:ascii="Calibri" w:hAnsi="Calibri" w:cs="Calibri"/>
                                <w:sz w:val="22"/>
                                <w:szCs w:val="22"/>
                              </w:rPr>
                              <w:t>To sign up for this service Please speak to a member of the reception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697CA" id="_x0000_s1027" type="#_x0000_t202" style="position:absolute;left:0;text-align:left;margin-left:-27.75pt;margin-top:1.55pt;width:504.35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PVJgIAAEw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">
                <v:textbox>
                  <w:txbxContent>
                    <w:p w:rsidR="00D16797" w:rsidRPr="002B0221" w:rsidRDefault="00D16797" w:rsidP="00DA6F6E">
                      <w:pPr>
                        <w:pStyle w:val="Default"/>
                      </w:pPr>
                      <w:r>
                        <w:rPr>
                          <w:b/>
                          <w:bCs/>
                          <w:noProof/>
                        </w:rPr>
                        <w:drawing>
                          <wp:inline distT="0" distB="0" distL="0" distR="0" wp14:anchorId="23CF2A72" wp14:editId="5D9C1EBF">
                            <wp:extent cx="723900" cy="6083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517" cy="610518"/>
                                    </a:xfrm>
                                    <a:prstGeom prst="rect">
                                      <a:avLst/>
                                    </a:prstGeom>
                                    <a:noFill/>
                                    <a:ln>
                                      <a:noFill/>
                                    </a:ln>
                                  </pic:spPr>
                                </pic:pic>
                              </a:graphicData>
                            </a:graphic>
                          </wp:inline>
                        </w:drawing>
                      </w:r>
                      <w:r w:rsidR="00E259F7">
                        <w:rPr>
                          <w:b/>
                          <w:bCs/>
                        </w:rPr>
                        <w:t xml:space="preserve">                                  </w:t>
                      </w:r>
                      <w:r w:rsidRPr="002B0221">
                        <w:rPr>
                          <w:b/>
                          <w:bCs/>
                        </w:rPr>
                        <w:t xml:space="preserve">Patient Access Online  </w:t>
                      </w:r>
                    </w:p>
                    <w:p w:rsidR="00D16797" w:rsidRDefault="00D16797" w:rsidP="00DA6F6E">
                      <w:pPr>
                        <w:pStyle w:val="Default"/>
                        <w:rPr>
                          <w:rFonts w:ascii="Calibri" w:hAnsi="Calibri" w:cs="Calibri"/>
                          <w:sz w:val="22"/>
                          <w:szCs w:val="22"/>
                        </w:rPr>
                      </w:pPr>
                      <w:r>
                        <w:rPr>
                          <w:rFonts w:ascii="Calibri" w:hAnsi="Calibri" w:cs="Calibri"/>
                          <w:sz w:val="22"/>
                          <w:szCs w:val="22"/>
                        </w:rPr>
                        <w:t xml:space="preserve">Patient access is a new service offered by your practice. </w:t>
                      </w:r>
                    </w:p>
                    <w:p w:rsidR="00D16797" w:rsidRDefault="00D16797" w:rsidP="00DA6F6E">
                      <w:pPr>
                        <w:pStyle w:val="Default"/>
                        <w:rPr>
                          <w:rFonts w:ascii="Calibri" w:hAnsi="Calibri" w:cs="Calibri"/>
                          <w:sz w:val="22"/>
                          <w:szCs w:val="22"/>
                        </w:rPr>
                      </w:pPr>
                      <w:r>
                        <w:rPr>
                          <w:rFonts w:ascii="Calibri" w:hAnsi="Calibri" w:cs="Calibri"/>
                          <w:sz w:val="22"/>
                          <w:szCs w:val="22"/>
                        </w:rPr>
                        <w:t xml:space="preserve">With patient access you can now access your GP services online at home, work or on the move, wherever you can connect to the internet. What’s more, because Patient Access is a 24 hour service you can do this in your own time day or night. </w:t>
                      </w:r>
                    </w:p>
                    <w:p w:rsidR="00D16797" w:rsidRDefault="00D16797" w:rsidP="00DA6F6E">
                      <w:pPr>
                        <w:pStyle w:val="Default"/>
                        <w:rPr>
                          <w:rFonts w:ascii="Calibri" w:hAnsi="Calibri" w:cs="Calibri"/>
                          <w:sz w:val="22"/>
                          <w:szCs w:val="22"/>
                        </w:rPr>
                      </w:pPr>
                      <w:r>
                        <w:rPr>
                          <w:rFonts w:ascii="Calibri" w:hAnsi="Calibri" w:cs="Calibri"/>
                          <w:sz w:val="22"/>
                          <w:szCs w:val="22"/>
                        </w:rPr>
                        <w:t xml:space="preserve">At </w:t>
                      </w:r>
                      <w:r w:rsidRPr="002B0221">
                        <w:rPr>
                          <w:rFonts w:asciiTheme="minorHAnsi" w:hAnsiTheme="minorHAnsi" w:cs="Calibri"/>
                          <w:sz w:val="22"/>
                          <w:szCs w:val="22"/>
                        </w:rPr>
                        <w:t>present</w:t>
                      </w:r>
                      <w:r>
                        <w:rPr>
                          <w:rFonts w:ascii="Calibri" w:hAnsi="Calibri" w:cs="Calibri"/>
                          <w:sz w:val="22"/>
                          <w:szCs w:val="22"/>
                        </w:rPr>
                        <w:t xml:space="preserve"> if you sign up to patient access you can: </w:t>
                      </w:r>
                    </w:p>
                    <w:p w:rsidR="00D16797" w:rsidRDefault="00D16797" w:rsidP="009F09C8">
                      <w:pPr>
                        <w:pStyle w:val="NoSpacing"/>
                      </w:pPr>
                      <w:r>
                        <w:rPr>
                          <w:sz w:val="20"/>
                          <w:szCs w:val="20"/>
                        </w:rPr>
                        <w:t xml:space="preserve">- </w:t>
                      </w:r>
                      <w:r>
                        <w:t xml:space="preserve">Order your repeat prescriptions   </w:t>
                      </w:r>
                      <w:r>
                        <w:tab/>
                      </w:r>
                      <w:r>
                        <w:tab/>
                        <w:t xml:space="preserve">   - Book your appointments</w:t>
                      </w:r>
                    </w:p>
                    <w:p w:rsidR="00D16797" w:rsidRDefault="00D16797" w:rsidP="009F09C8">
                      <w:pPr>
                        <w:pStyle w:val="NoSpacing"/>
                      </w:pPr>
                      <w:r>
                        <w:rPr>
                          <w:sz w:val="20"/>
                          <w:szCs w:val="20"/>
                        </w:rPr>
                        <w:t xml:space="preserve">- </w:t>
                      </w:r>
                      <w:r>
                        <w:t xml:space="preserve">View your repeat medication list   </w:t>
                      </w:r>
                      <w:r>
                        <w:tab/>
                      </w:r>
                      <w:r>
                        <w:tab/>
                        <w:t xml:space="preserve">   </w:t>
                      </w:r>
                      <w:proofErr w:type="gramStart"/>
                      <w:r>
                        <w:rPr>
                          <w:sz w:val="20"/>
                          <w:szCs w:val="20"/>
                        </w:rPr>
                        <w:t xml:space="preserve">-  </w:t>
                      </w:r>
                      <w:r>
                        <w:t>View</w:t>
                      </w:r>
                      <w:proofErr w:type="gramEnd"/>
                      <w:r>
                        <w:t xml:space="preserve"> your recorded allergies </w:t>
                      </w:r>
                    </w:p>
                    <w:p w:rsidR="00D16797" w:rsidRDefault="00D16797" w:rsidP="00DA6F6E">
                      <w:pPr>
                        <w:pStyle w:val="Default"/>
                        <w:rPr>
                          <w:rFonts w:ascii="Calibri" w:hAnsi="Calibri" w:cs="Calibri"/>
                          <w:sz w:val="22"/>
                          <w:szCs w:val="22"/>
                        </w:rPr>
                      </w:pPr>
                      <w:r>
                        <w:rPr>
                          <w:rFonts w:ascii="Calibri" w:hAnsi="Calibri" w:cs="Calibri"/>
                          <w:sz w:val="22"/>
                          <w:szCs w:val="22"/>
                        </w:rPr>
                        <w:t xml:space="preserve">This is a confidential secure system where your personal details are encrypted and protected using the highest internet security, so it cannot be intercepted. </w:t>
                      </w:r>
                    </w:p>
                    <w:p w:rsidR="00D16797" w:rsidRDefault="00D16797" w:rsidP="000A0CC6">
                      <w:pPr>
                        <w:pStyle w:val="Default"/>
                      </w:pPr>
                      <w:r>
                        <w:rPr>
                          <w:rFonts w:ascii="Calibri" w:hAnsi="Calibri" w:cs="Calibri"/>
                          <w:sz w:val="22"/>
                          <w:szCs w:val="22"/>
                        </w:rPr>
                        <w:t>To sign up for this service Please speak to a member of the reception team.</w:t>
                      </w:r>
                    </w:p>
                  </w:txbxContent>
                </v:textbox>
              </v:shape>
            </w:pict>
          </mc:Fallback>
        </mc:AlternateContent>
      </w:r>
    </w:p>
    <w:p w:rsidR="00BC6129" w:rsidRDefault="00BC6129" w:rsidP="00BC6129">
      <w:pPr>
        <w:pStyle w:val="Default"/>
        <w:jc w:val="center"/>
        <w:rPr>
          <w:b/>
          <w:bCs/>
          <w:sz w:val="28"/>
          <w:szCs w:val="28"/>
        </w:rPr>
      </w:pPr>
    </w:p>
    <w:p w:rsidR="00BC6129" w:rsidRDefault="00BC6129" w:rsidP="00BC6129">
      <w:pPr>
        <w:pStyle w:val="Default"/>
        <w:rPr>
          <w:b/>
          <w:bCs/>
          <w:sz w:val="28"/>
          <w:szCs w:val="28"/>
        </w:rPr>
      </w:pPr>
      <w:r>
        <w:rPr>
          <w:b/>
          <w:bCs/>
          <w:sz w:val="28"/>
          <w:szCs w:val="28"/>
        </w:rPr>
        <w:br w:type="textWrapping" w:clear="all"/>
      </w:r>
    </w:p>
    <w:p w:rsidR="00BC6129" w:rsidRDefault="00BC6129" w:rsidP="00BC6129">
      <w:pPr>
        <w:pStyle w:val="Default"/>
        <w:jc w:val="center"/>
        <w:rPr>
          <w:b/>
          <w:bCs/>
          <w:sz w:val="28"/>
          <w:szCs w:val="28"/>
        </w:rPr>
      </w:pPr>
    </w:p>
    <w:p w:rsidR="00BC6129" w:rsidRDefault="00BC6129" w:rsidP="00BC6129">
      <w:pPr>
        <w:pStyle w:val="Default"/>
        <w:jc w:val="center"/>
        <w:rPr>
          <w:b/>
          <w:bCs/>
          <w:sz w:val="28"/>
          <w:szCs w:val="28"/>
        </w:rPr>
      </w:pPr>
    </w:p>
    <w:p w:rsidR="00BC6129" w:rsidRDefault="00BC6129" w:rsidP="00BC6129">
      <w:pPr>
        <w:pStyle w:val="Default"/>
        <w:jc w:val="center"/>
        <w:rPr>
          <w:b/>
          <w:bCs/>
          <w:sz w:val="28"/>
          <w:szCs w:val="28"/>
        </w:rPr>
      </w:pPr>
    </w:p>
    <w:p w:rsidR="00BC6129" w:rsidRDefault="00BC6129" w:rsidP="00BC6129">
      <w:pPr>
        <w:pStyle w:val="Default"/>
        <w:jc w:val="center"/>
        <w:rPr>
          <w:b/>
          <w:bCs/>
          <w:sz w:val="28"/>
          <w:szCs w:val="28"/>
        </w:rPr>
      </w:pPr>
    </w:p>
    <w:p w:rsidR="00BC6129" w:rsidRDefault="00BC6129" w:rsidP="00BC6129">
      <w:pPr>
        <w:pStyle w:val="Default"/>
        <w:jc w:val="center"/>
        <w:rPr>
          <w:b/>
          <w:bCs/>
          <w:sz w:val="28"/>
          <w:szCs w:val="28"/>
        </w:rPr>
      </w:pPr>
    </w:p>
    <w:p w:rsidR="00BC6129" w:rsidRDefault="00BC6129" w:rsidP="00BC6129">
      <w:pPr>
        <w:pStyle w:val="Default"/>
        <w:jc w:val="center"/>
        <w:rPr>
          <w:b/>
          <w:bCs/>
          <w:sz w:val="28"/>
          <w:szCs w:val="28"/>
        </w:rPr>
      </w:pPr>
    </w:p>
    <w:p w:rsidR="005A6308" w:rsidRDefault="005A6308" w:rsidP="000A0CC6">
      <w:pPr>
        <w:pStyle w:val="Default"/>
        <w:rPr>
          <w:rFonts w:ascii="Calibri" w:hAnsi="Calibri" w:cs="Calibri"/>
        </w:rPr>
      </w:pPr>
    </w:p>
    <w:p w:rsidR="005A6308" w:rsidRDefault="005A6308" w:rsidP="005A6308">
      <w:pPr>
        <w:pStyle w:val="Default"/>
      </w:pPr>
    </w:p>
    <w:p w:rsidR="00EE3726" w:rsidRDefault="004648DB" w:rsidP="00B67D1E">
      <w:pPr>
        <w:rPr>
          <w:rFonts w:ascii="Comic Sans MS" w:hAnsi="Comic Sans MS" w:cs="Comic Sans MS"/>
          <w:b/>
          <w:bCs/>
          <w:color w:val="000000"/>
        </w:rPr>
      </w:pPr>
      <w:r>
        <w:rPr>
          <w:rFonts w:ascii="Calibri" w:hAnsi="Calibri" w:cs="Calibri"/>
          <w:noProof/>
        </w:rPr>
        <w:lastRenderedPageBreak/>
        <mc:AlternateContent>
          <mc:Choice Requires="wps">
            <w:drawing>
              <wp:anchor distT="0" distB="0" distL="114300" distR="114300" simplePos="0" relativeHeight="251666432" behindDoc="0" locked="0" layoutInCell="1" allowOverlap="1">
                <wp:simplePos x="0" y="0"/>
                <wp:positionH relativeFrom="column">
                  <wp:posOffset>-723900</wp:posOffset>
                </wp:positionH>
                <wp:positionV relativeFrom="paragraph">
                  <wp:posOffset>495301</wp:posOffset>
                </wp:positionV>
                <wp:extent cx="6395720" cy="2012950"/>
                <wp:effectExtent l="0" t="0" r="2413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012950"/>
                        </a:xfrm>
                        <a:prstGeom prst="rect">
                          <a:avLst/>
                        </a:prstGeom>
                        <a:solidFill>
                          <a:srgbClr val="FFFFFF"/>
                        </a:solidFill>
                        <a:ln w="9525">
                          <a:solidFill>
                            <a:srgbClr val="000000"/>
                          </a:solidFill>
                          <a:miter lim="800000"/>
                          <a:headEnd/>
                          <a:tailEnd/>
                        </a:ln>
                      </wps:spPr>
                      <wps:txbx>
                        <w:txbxContent>
                          <w:p w:rsidR="00D16797" w:rsidRPr="002B0221" w:rsidRDefault="00D16797" w:rsidP="002B0221">
                            <w:pPr>
                              <w:pStyle w:val="Default"/>
                            </w:pPr>
                            <w:r>
                              <w:rPr>
                                <w:b/>
                                <w:bCs/>
                                <w:noProof/>
                              </w:rPr>
                              <w:drawing>
                                <wp:inline distT="0" distB="0" distL="0" distR="0">
                                  <wp:extent cx="1133475" cy="723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a:ln>
                                            <a:noFill/>
                                          </a:ln>
                                        </pic:spPr>
                                      </pic:pic>
                                    </a:graphicData>
                                  </a:graphic>
                                </wp:inline>
                              </w:drawing>
                            </w:r>
                            <w:r w:rsidR="00DC4C3F">
                              <w:rPr>
                                <w:b/>
                                <w:bCs/>
                              </w:rPr>
                              <w:t xml:space="preserve">                       </w:t>
                            </w:r>
                            <w:r w:rsidRPr="002B0221">
                              <w:rPr>
                                <w:b/>
                                <w:bCs/>
                              </w:rPr>
                              <w:t xml:space="preserve">Friends &amp; Family Test </w:t>
                            </w:r>
                          </w:p>
                          <w:p w:rsidR="00D16797" w:rsidRDefault="00D16797" w:rsidP="002B0221">
                            <w:pPr>
                              <w:rPr>
                                <w:rFonts w:cs="Tahoma"/>
                              </w:rPr>
                            </w:pPr>
                            <w:r>
                              <w:rPr>
                                <w:rFonts w:cs="Tahoma"/>
                              </w:rPr>
                              <w:t>All GP practices are taking part in the Government initiative to find out if you would recommend our Practice to your Friends and Family.</w:t>
                            </w:r>
                          </w:p>
                          <w:p w:rsidR="00D16797" w:rsidRDefault="00D16797" w:rsidP="002B0221">
                            <w:pPr>
                              <w:rPr>
                                <w:rFonts w:cs="Tahoma"/>
                              </w:rPr>
                            </w:pPr>
                            <w:r>
                              <w:rPr>
                                <w:rFonts w:cs="Tahoma"/>
                              </w:rPr>
                              <w:t>Please complete the Friends &amp; Family questionnaire available</w:t>
                            </w:r>
                            <w:r w:rsidR="000770DC">
                              <w:rPr>
                                <w:rFonts w:cs="Tahoma"/>
                              </w:rPr>
                              <w:t xml:space="preserve"> in the surgery or on our website</w:t>
                            </w:r>
                          </w:p>
                          <w:p w:rsidR="00D16797" w:rsidRPr="002B0221" w:rsidRDefault="00D16797" w:rsidP="002B0221">
                            <w:pPr>
                              <w:rPr>
                                <w:rFonts w:cs="Tahoma"/>
                              </w:rPr>
                            </w:pPr>
                            <w:r>
                              <w:rPr>
                                <w:rFonts w:cs="Tahoma"/>
                              </w:rPr>
                              <w:t>Your comments and suggestions will help us to evaluate any areas for improvement.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pt;margin-top:39pt;width:503.6pt;height: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">
                <v:textbox>
                  <w:txbxContent>
                    <w:p w:rsidR="00D16797" w:rsidRPr="002B0221" w:rsidRDefault="00D16797" w:rsidP="002B0221">
                      <w:pPr>
                        <w:pStyle w:val="Default"/>
                      </w:pPr>
                      <w:r>
                        <w:rPr>
                          <w:b/>
                          <w:bCs/>
                          <w:noProof/>
                        </w:rPr>
                        <w:drawing>
                          <wp:inline distT="0" distB="0" distL="0" distR="0">
                            <wp:extent cx="1133475" cy="7239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723900"/>
                                    </a:xfrm>
                                    <a:prstGeom prst="rect">
                                      <a:avLst/>
                                    </a:prstGeom>
                                    <a:noFill/>
                                    <a:ln>
                                      <a:noFill/>
                                    </a:ln>
                                  </pic:spPr>
                                </pic:pic>
                              </a:graphicData>
                            </a:graphic>
                          </wp:inline>
                        </w:drawing>
                      </w:r>
                      <w:r w:rsidR="00DC4C3F">
                        <w:rPr>
                          <w:b/>
                          <w:bCs/>
                        </w:rPr>
                        <w:t xml:space="preserve">                       </w:t>
                      </w:r>
                      <w:r w:rsidRPr="002B0221">
                        <w:rPr>
                          <w:b/>
                          <w:bCs/>
                        </w:rPr>
                        <w:t xml:space="preserve">Friends &amp; Family Test </w:t>
                      </w:r>
                    </w:p>
                    <w:p w:rsidR="00D16797" w:rsidRDefault="00D16797" w:rsidP="002B0221">
                      <w:pPr>
                        <w:rPr>
                          <w:rFonts w:cs="Tahoma"/>
                        </w:rPr>
                      </w:pPr>
                      <w:r>
                        <w:rPr>
                          <w:rFonts w:cs="Tahoma"/>
                        </w:rPr>
                        <w:t>All GP practices are taking part in the Government initiative to find out if you would recommend our Practice to your Friends and Family.</w:t>
                      </w:r>
                    </w:p>
                    <w:p w:rsidR="00D16797" w:rsidRDefault="00D16797" w:rsidP="002B0221">
                      <w:pPr>
                        <w:rPr>
                          <w:rFonts w:cs="Tahoma"/>
                        </w:rPr>
                      </w:pPr>
                      <w:r>
                        <w:rPr>
                          <w:rFonts w:cs="Tahoma"/>
                        </w:rPr>
                        <w:t>Please complete the Friends &amp; Family questionnaire available</w:t>
                      </w:r>
                      <w:r w:rsidR="000770DC">
                        <w:rPr>
                          <w:rFonts w:cs="Tahoma"/>
                        </w:rPr>
                        <w:t xml:space="preserve"> in the surgery or on our website</w:t>
                      </w:r>
                    </w:p>
                    <w:p w:rsidR="00D16797" w:rsidRPr="002B0221" w:rsidRDefault="00D16797" w:rsidP="002B0221">
                      <w:pPr>
                        <w:rPr>
                          <w:rFonts w:cs="Tahoma"/>
                        </w:rPr>
                      </w:pPr>
                      <w:r>
                        <w:rPr>
                          <w:rFonts w:cs="Tahoma"/>
                        </w:rPr>
                        <w:t>Your comments and suggestions will help us to evaluate any areas for improvement.</w:t>
                      </w:r>
                    </w:p>
                  </w:txbxContent>
                </v:textbox>
              </v:shape>
            </w:pict>
          </mc:Fallback>
        </mc:AlternateContent>
      </w:r>
      <w:r w:rsidR="003D77EF">
        <w:rPr>
          <w:rFonts w:ascii="Calibri" w:hAnsi="Calibri" w:cs="Calibri"/>
        </w:rPr>
        <w:br w:type="textWrapping" w:clear="all"/>
      </w: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D95520" w:rsidRDefault="00D95520" w:rsidP="003870D8">
      <w:pPr>
        <w:autoSpaceDE w:val="0"/>
        <w:autoSpaceDN w:val="0"/>
        <w:adjustRightInd w:val="0"/>
        <w:spacing w:after="0" w:line="240" w:lineRule="auto"/>
        <w:rPr>
          <w:rFonts w:ascii="Comic Sans MS" w:hAnsi="Comic Sans MS" w:cs="Comic Sans MS"/>
          <w:b/>
          <w:bCs/>
          <w:color w:val="000000"/>
        </w:rPr>
      </w:pPr>
    </w:p>
    <w:p w:rsidR="002218E4" w:rsidRDefault="002218E4" w:rsidP="003870D8">
      <w:pPr>
        <w:autoSpaceDE w:val="0"/>
        <w:autoSpaceDN w:val="0"/>
        <w:adjustRightInd w:val="0"/>
        <w:spacing w:after="0" w:line="240" w:lineRule="auto"/>
        <w:rPr>
          <w:rFonts w:ascii="Comic Sans MS" w:hAnsi="Comic Sans MS" w:cs="Comic Sans MS"/>
          <w:b/>
          <w:bCs/>
          <w:color w:val="000000"/>
        </w:rPr>
      </w:pPr>
    </w:p>
    <w:p w:rsidR="002218E4" w:rsidRDefault="002218E4" w:rsidP="003870D8">
      <w:pPr>
        <w:autoSpaceDE w:val="0"/>
        <w:autoSpaceDN w:val="0"/>
        <w:adjustRightInd w:val="0"/>
        <w:spacing w:after="0" w:line="240" w:lineRule="auto"/>
        <w:rPr>
          <w:rFonts w:ascii="Comic Sans MS" w:hAnsi="Comic Sans MS" w:cs="Comic Sans MS"/>
          <w:b/>
          <w:bCs/>
          <w:color w:val="000000"/>
        </w:rPr>
      </w:pPr>
    </w:p>
    <w:p w:rsidR="002218E4" w:rsidRDefault="002218E4" w:rsidP="003870D8">
      <w:pPr>
        <w:autoSpaceDE w:val="0"/>
        <w:autoSpaceDN w:val="0"/>
        <w:adjustRightInd w:val="0"/>
        <w:spacing w:after="0" w:line="240" w:lineRule="auto"/>
        <w:rPr>
          <w:rFonts w:ascii="Comic Sans MS" w:hAnsi="Comic Sans MS" w:cs="Comic Sans MS"/>
          <w:b/>
          <w:bCs/>
          <w:color w:val="000000"/>
        </w:rPr>
      </w:pPr>
    </w:p>
    <w:p w:rsidR="002218E4" w:rsidRDefault="002218E4" w:rsidP="003870D8">
      <w:pPr>
        <w:autoSpaceDE w:val="0"/>
        <w:autoSpaceDN w:val="0"/>
        <w:adjustRightInd w:val="0"/>
        <w:spacing w:after="0" w:line="240" w:lineRule="auto"/>
        <w:rPr>
          <w:rFonts w:ascii="Comic Sans MS" w:hAnsi="Comic Sans MS" w:cs="Comic Sans MS"/>
          <w:b/>
          <w:bCs/>
          <w:color w:val="000000"/>
        </w:rPr>
      </w:pPr>
    </w:p>
    <w:p w:rsidR="002218E4" w:rsidRDefault="004648DB"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noProof/>
          <w:color w:val="000000"/>
        </w:rP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97155</wp:posOffset>
                </wp:positionV>
                <wp:extent cx="6391275" cy="34194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19475"/>
                        </a:xfrm>
                        <a:prstGeom prst="rect">
                          <a:avLst/>
                        </a:prstGeom>
                        <a:solidFill>
                          <a:srgbClr val="FFFFFF"/>
                        </a:solidFill>
                        <a:ln w="9525">
                          <a:solidFill>
                            <a:srgbClr val="000000"/>
                          </a:solidFill>
                          <a:miter lim="800000"/>
                          <a:headEnd/>
                          <a:tailEnd/>
                        </a:ln>
                      </wps:spPr>
                      <wps:txbx>
                        <w:txbxContent>
                          <w:p w:rsidR="00D16797" w:rsidRPr="00640EBB" w:rsidRDefault="00D16797" w:rsidP="002218E4">
                            <w:pPr>
                              <w:pStyle w:val="NoSpacing"/>
                              <w:rPr>
                                <w:rFonts w:ascii="Tahoma" w:hAnsi="Tahoma"/>
                                <w:b/>
                                <w:sz w:val="24"/>
                              </w:rPr>
                            </w:pPr>
                            <w:r>
                              <w:rPr>
                                <w:rFonts w:ascii="Arial" w:hAnsi="Arial" w:cs="Arial"/>
                                <w:noProof/>
                                <w:color w:val="1A0DAB"/>
                                <w:sz w:val="20"/>
                                <w:szCs w:val="20"/>
                              </w:rPr>
                              <w:drawing>
                                <wp:inline distT="0" distB="0" distL="0" distR="0">
                                  <wp:extent cx="1038225" cy="736805"/>
                                  <wp:effectExtent l="0" t="0" r="0" b="6350"/>
                                  <wp:docPr id="21" name="Picture 21" descr="Image result for electronic prescribing serv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nic prescribing servi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36805"/>
                                          </a:xfrm>
                                          <a:prstGeom prst="rect">
                                            <a:avLst/>
                                          </a:prstGeom>
                                          <a:noFill/>
                                          <a:ln>
                                            <a:noFill/>
                                          </a:ln>
                                        </pic:spPr>
                                      </pic:pic>
                                    </a:graphicData>
                                  </a:graphic>
                                </wp:inline>
                              </w:drawing>
                            </w:r>
                            <w:r>
                              <w:rPr>
                                <w:b/>
                              </w:rPr>
                              <w:t xml:space="preserve"> </w:t>
                            </w:r>
                            <w:r w:rsidR="00DC4C3F">
                              <w:rPr>
                                <w:b/>
                              </w:rPr>
                              <w:t xml:space="preserve">                         </w:t>
                            </w:r>
                            <w:r w:rsidR="003C6B21">
                              <w:rPr>
                                <w:b/>
                              </w:rPr>
                              <w:t xml:space="preserve">     </w:t>
                            </w:r>
                            <w:r w:rsidRPr="00640EBB">
                              <w:rPr>
                                <w:rFonts w:ascii="Tahoma" w:hAnsi="Tahoma"/>
                                <w:b/>
                                <w:sz w:val="24"/>
                              </w:rPr>
                              <w:t>Electronic Prescribing Service</w:t>
                            </w:r>
                          </w:p>
                          <w:p w:rsidR="00D16797" w:rsidRDefault="00D16797" w:rsidP="00356CD3">
                            <w:pPr>
                              <w:pStyle w:val="NoSpacing"/>
                            </w:pPr>
                            <w:r w:rsidRPr="00356CD3">
                              <w:t>The NHS has introduced a new way to get your prescriptions and from 24</w:t>
                            </w:r>
                            <w:r w:rsidRPr="00356CD3">
                              <w:rPr>
                                <w:vertAlign w:val="superscript"/>
                              </w:rPr>
                              <w:t>th</w:t>
                            </w:r>
                            <w:r w:rsidRPr="00356CD3">
                              <w:t xml:space="preserve"> November 2015, Little Bushey surgery is moving to Electronic Prescribing.</w:t>
                            </w:r>
                          </w:p>
                          <w:p w:rsidR="00D16797" w:rsidRDefault="00D16797" w:rsidP="00356CD3">
                            <w:pPr>
                              <w:pStyle w:val="NoSpacing"/>
                            </w:pPr>
                          </w:p>
                          <w:p w:rsidR="00D16797" w:rsidRDefault="00D16797" w:rsidP="00356CD3">
                            <w:pPr>
                              <w:pStyle w:val="NoSpacing"/>
                              <w:rPr>
                                <w:rFonts w:cs="Arial"/>
                                <w:b/>
                                <w:color w:val="505050"/>
                              </w:rPr>
                            </w:pPr>
                            <w:r w:rsidRPr="00356CD3">
                              <w:rPr>
                                <w:rFonts w:cs="Arial"/>
                                <w:color w:val="505050"/>
                              </w:rPr>
                              <w:t xml:space="preserve"> Electronic prescribing is an NHS service that allows patients to choose to have their prescriptions sent electronically to a nominated pharmacist. You will no longer need to collect your repeat prescriptions from the Practice.</w:t>
                            </w:r>
                            <w:r>
                              <w:rPr>
                                <w:rFonts w:cs="Arial"/>
                                <w:color w:val="505050"/>
                              </w:rPr>
                              <w:t xml:space="preserve"> </w:t>
                            </w:r>
                            <w:r w:rsidRPr="00356CD3">
                              <w:rPr>
                                <w:rFonts w:cs="Arial"/>
                                <w:color w:val="505050"/>
                              </w:rPr>
                              <w:t>Instead we will send your prescription electronically to your chosen Pharmacy,</w:t>
                            </w:r>
                            <w:r>
                              <w:rPr>
                                <w:rFonts w:cs="Arial"/>
                                <w:color w:val="505050"/>
                              </w:rPr>
                              <w:t xml:space="preserve"> </w:t>
                            </w:r>
                            <w:r w:rsidRPr="00356CD3">
                              <w:rPr>
                                <w:rFonts w:cs="Arial"/>
                                <w:b/>
                                <w:color w:val="505050"/>
                              </w:rPr>
                              <w:t xml:space="preserve">near to where you live, work or shop. </w:t>
                            </w:r>
                          </w:p>
                          <w:p w:rsidR="00D16797" w:rsidRDefault="00D16797" w:rsidP="00356CD3">
                            <w:pPr>
                              <w:pStyle w:val="NoSpacing"/>
                              <w:rPr>
                                <w:rFonts w:cs="Arial"/>
                                <w:b/>
                                <w:color w:val="505050"/>
                              </w:rPr>
                            </w:pPr>
                          </w:p>
                          <w:p w:rsidR="00D16797" w:rsidRDefault="00D16797" w:rsidP="00356CD3">
                            <w:pPr>
                              <w:pStyle w:val="NoSpacing"/>
                              <w:rPr>
                                <w:rFonts w:cs="Arial"/>
                                <w:color w:val="505050"/>
                              </w:rPr>
                            </w:pPr>
                            <w:r>
                              <w:rPr>
                                <w:rFonts w:cs="Arial"/>
                                <w:b/>
                                <w:color w:val="505050"/>
                              </w:rPr>
                              <w:t xml:space="preserve">You may not have to wait long at the pharmacy </w:t>
                            </w:r>
                            <w:r>
                              <w:rPr>
                                <w:rFonts w:cs="Arial"/>
                                <w:color w:val="505050"/>
                              </w:rPr>
                              <w:t>as your repeat prescriptions can be made ready before you arrive.</w:t>
                            </w:r>
                          </w:p>
                          <w:p w:rsidR="00D16797" w:rsidRPr="00356CD3" w:rsidRDefault="00D16797" w:rsidP="00356CD3">
                            <w:pPr>
                              <w:pStyle w:val="NoSpacing"/>
                              <w:rPr>
                                <w:rFonts w:cs="Arial"/>
                                <w:color w:val="505050"/>
                              </w:rPr>
                            </w:pPr>
                          </w:p>
                          <w:p w:rsidR="00D16797" w:rsidRPr="00356CD3" w:rsidRDefault="00C76500" w:rsidP="00356CD3">
                            <w:pPr>
                              <w:pStyle w:val="NoSpacing"/>
                              <w:rPr>
                                <w:rFonts w:cs="Arial"/>
                                <w:color w:val="505050"/>
                              </w:rPr>
                            </w:pPr>
                            <w:r>
                              <w:rPr>
                                <w:rFonts w:cs="Arial"/>
                                <w:color w:val="505050"/>
                              </w:rPr>
                              <w:t xml:space="preserve">You must nominate a pharmacy of your choice </w:t>
                            </w:r>
                            <w:r w:rsidR="00D16797" w:rsidRPr="00356CD3">
                              <w:rPr>
                                <w:rFonts w:cs="Arial"/>
                                <w:color w:val="505050"/>
                              </w:rPr>
                              <w:t>and give them your consent to receive your electronic prescription automatically. When you have nominated the pharmacy this will automatically appear on your medical record. This service will be most useful for you if you have repeat prescriptions.</w:t>
                            </w:r>
                          </w:p>
                          <w:p w:rsidR="00D16797" w:rsidRPr="00356CD3" w:rsidRDefault="00D16797" w:rsidP="002218E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7.65pt;width:503.25pt;height:26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">
                <v:textbox>
                  <w:txbxContent>
                    <w:p w:rsidR="00D16797" w:rsidRPr="00640EBB" w:rsidRDefault="00D16797" w:rsidP="002218E4">
                      <w:pPr>
                        <w:pStyle w:val="NoSpacing"/>
                        <w:rPr>
                          <w:rFonts w:ascii="Tahoma" w:hAnsi="Tahoma"/>
                          <w:b/>
                          <w:sz w:val="24"/>
                        </w:rPr>
                      </w:pPr>
                      <w:r>
                        <w:rPr>
                          <w:rFonts w:ascii="Arial" w:hAnsi="Arial" w:cs="Arial"/>
                          <w:noProof/>
                          <w:color w:val="1A0DAB"/>
                          <w:sz w:val="20"/>
                          <w:szCs w:val="20"/>
                        </w:rPr>
                        <w:drawing>
                          <wp:inline distT="0" distB="0" distL="0" distR="0">
                            <wp:extent cx="1038225" cy="736805"/>
                            <wp:effectExtent l="0" t="0" r="0" b="6350"/>
                            <wp:docPr id="21" name="Picture 21" descr="Image result for electronic prescribing servi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ectronic prescribing servi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36805"/>
                                    </a:xfrm>
                                    <a:prstGeom prst="rect">
                                      <a:avLst/>
                                    </a:prstGeom>
                                    <a:noFill/>
                                    <a:ln>
                                      <a:noFill/>
                                    </a:ln>
                                  </pic:spPr>
                                </pic:pic>
                              </a:graphicData>
                            </a:graphic>
                          </wp:inline>
                        </w:drawing>
                      </w:r>
                      <w:r>
                        <w:rPr>
                          <w:b/>
                        </w:rPr>
                        <w:t xml:space="preserve"> </w:t>
                      </w:r>
                      <w:r w:rsidR="00DC4C3F">
                        <w:rPr>
                          <w:b/>
                        </w:rPr>
                        <w:t xml:space="preserve">                         </w:t>
                      </w:r>
                      <w:r w:rsidR="003C6B21">
                        <w:rPr>
                          <w:b/>
                        </w:rPr>
                        <w:t xml:space="preserve">     </w:t>
                      </w:r>
                      <w:r w:rsidRPr="00640EBB">
                        <w:rPr>
                          <w:rFonts w:ascii="Tahoma" w:hAnsi="Tahoma"/>
                          <w:b/>
                          <w:sz w:val="24"/>
                        </w:rPr>
                        <w:t>Electronic Prescribing Service</w:t>
                      </w:r>
                    </w:p>
                    <w:p w:rsidR="00D16797" w:rsidRDefault="00D16797" w:rsidP="00356CD3">
                      <w:pPr>
                        <w:pStyle w:val="NoSpacing"/>
                      </w:pPr>
                      <w:r w:rsidRPr="00356CD3">
                        <w:t>The NHS has introduced a new way to get your prescriptions and from 24</w:t>
                      </w:r>
                      <w:r w:rsidRPr="00356CD3">
                        <w:rPr>
                          <w:vertAlign w:val="superscript"/>
                        </w:rPr>
                        <w:t>th</w:t>
                      </w:r>
                      <w:r w:rsidRPr="00356CD3">
                        <w:t xml:space="preserve"> November 2015, Little Bushey surgery is moving to Electronic Prescribing.</w:t>
                      </w:r>
                    </w:p>
                    <w:p w:rsidR="00D16797" w:rsidRDefault="00D16797" w:rsidP="00356CD3">
                      <w:pPr>
                        <w:pStyle w:val="NoSpacing"/>
                      </w:pPr>
                    </w:p>
                    <w:p w:rsidR="00D16797" w:rsidRDefault="00D16797" w:rsidP="00356CD3">
                      <w:pPr>
                        <w:pStyle w:val="NoSpacing"/>
                        <w:rPr>
                          <w:rFonts w:cs="Arial"/>
                          <w:b/>
                          <w:color w:val="505050"/>
                        </w:rPr>
                      </w:pPr>
                      <w:r w:rsidRPr="00356CD3">
                        <w:rPr>
                          <w:rFonts w:cs="Arial"/>
                          <w:color w:val="505050"/>
                        </w:rPr>
                        <w:t xml:space="preserve"> Electronic prescribing is an NHS service that allows patients to choose to have their prescriptions sent electronically to a nominated pharmacist. You will no longer need to collect your repeat prescriptions from the Practice.</w:t>
                      </w:r>
                      <w:r>
                        <w:rPr>
                          <w:rFonts w:cs="Arial"/>
                          <w:color w:val="505050"/>
                        </w:rPr>
                        <w:t xml:space="preserve"> </w:t>
                      </w:r>
                      <w:r w:rsidRPr="00356CD3">
                        <w:rPr>
                          <w:rFonts w:cs="Arial"/>
                          <w:color w:val="505050"/>
                        </w:rPr>
                        <w:t>Instead we will send your prescription electronically to your chosen Pharmacy,</w:t>
                      </w:r>
                      <w:r>
                        <w:rPr>
                          <w:rFonts w:cs="Arial"/>
                          <w:color w:val="505050"/>
                        </w:rPr>
                        <w:t xml:space="preserve"> </w:t>
                      </w:r>
                      <w:r w:rsidRPr="00356CD3">
                        <w:rPr>
                          <w:rFonts w:cs="Arial"/>
                          <w:b/>
                          <w:color w:val="505050"/>
                        </w:rPr>
                        <w:t xml:space="preserve">near to where you live, work or shop. </w:t>
                      </w:r>
                    </w:p>
                    <w:p w:rsidR="00D16797" w:rsidRDefault="00D16797" w:rsidP="00356CD3">
                      <w:pPr>
                        <w:pStyle w:val="NoSpacing"/>
                        <w:rPr>
                          <w:rFonts w:cs="Arial"/>
                          <w:b/>
                          <w:color w:val="505050"/>
                        </w:rPr>
                      </w:pPr>
                    </w:p>
                    <w:p w:rsidR="00D16797" w:rsidRDefault="00D16797" w:rsidP="00356CD3">
                      <w:pPr>
                        <w:pStyle w:val="NoSpacing"/>
                        <w:rPr>
                          <w:rFonts w:cs="Arial"/>
                          <w:color w:val="505050"/>
                        </w:rPr>
                      </w:pPr>
                      <w:r>
                        <w:rPr>
                          <w:rFonts w:cs="Arial"/>
                          <w:b/>
                          <w:color w:val="505050"/>
                        </w:rPr>
                        <w:t xml:space="preserve">You may not have to wait long at the pharmacy </w:t>
                      </w:r>
                      <w:r>
                        <w:rPr>
                          <w:rFonts w:cs="Arial"/>
                          <w:color w:val="505050"/>
                        </w:rPr>
                        <w:t>as your repeat prescriptions can be made ready before you arrive.</w:t>
                      </w:r>
                    </w:p>
                    <w:p w:rsidR="00D16797" w:rsidRPr="00356CD3" w:rsidRDefault="00D16797" w:rsidP="00356CD3">
                      <w:pPr>
                        <w:pStyle w:val="NoSpacing"/>
                        <w:rPr>
                          <w:rFonts w:cs="Arial"/>
                          <w:color w:val="505050"/>
                        </w:rPr>
                      </w:pPr>
                    </w:p>
                    <w:p w:rsidR="00D16797" w:rsidRPr="00356CD3" w:rsidRDefault="00C76500" w:rsidP="00356CD3">
                      <w:pPr>
                        <w:pStyle w:val="NoSpacing"/>
                        <w:rPr>
                          <w:rFonts w:cs="Arial"/>
                          <w:color w:val="505050"/>
                        </w:rPr>
                      </w:pPr>
                      <w:r>
                        <w:rPr>
                          <w:rFonts w:cs="Arial"/>
                          <w:color w:val="505050"/>
                        </w:rPr>
                        <w:t xml:space="preserve">You must nominate a pharmacy of your choice </w:t>
                      </w:r>
                      <w:r w:rsidR="00D16797" w:rsidRPr="00356CD3">
                        <w:rPr>
                          <w:rFonts w:cs="Arial"/>
                          <w:color w:val="505050"/>
                        </w:rPr>
                        <w:t>and give them your consent to receive your electronic prescription automatically. When you have nominated the pharmacy this will automatically appear on your medical record. This service will be most useful for you if you have repeat prescriptions.</w:t>
                      </w:r>
                    </w:p>
                    <w:p w:rsidR="00D16797" w:rsidRPr="00356CD3" w:rsidRDefault="00D16797" w:rsidP="002218E4">
                      <w:pPr>
                        <w:pStyle w:val="NoSpacing"/>
                      </w:pPr>
                    </w:p>
                  </w:txbxContent>
                </v:textbox>
              </v:shape>
            </w:pict>
          </mc:Fallback>
        </mc:AlternateContent>
      </w:r>
    </w:p>
    <w:p w:rsidR="002218E4" w:rsidRDefault="002218E4" w:rsidP="003870D8">
      <w:pPr>
        <w:autoSpaceDE w:val="0"/>
        <w:autoSpaceDN w:val="0"/>
        <w:adjustRightInd w:val="0"/>
        <w:spacing w:after="0" w:line="240" w:lineRule="auto"/>
        <w:rPr>
          <w:rFonts w:ascii="Comic Sans MS" w:hAnsi="Comic Sans MS" w:cs="Comic Sans MS"/>
          <w:b/>
          <w:bCs/>
          <w:color w:val="000000"/>
        </w:rPr>
      </w:pPr>
    </w:p>
    <w:p w:rsidR="00EE3726" w:rsidRDefault="002218E4" w:rsidP="002218E4">
      <w:pPr>
        <w:tabs>
          <w:tab w:val="right" w:pos="9026"/>
        </w:tabs>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tab/>
      </w:r>
    </w:p>
    <w:p w:rsidR="002218E4" w:rsidRDefault="002218E4" w:rsidP="002218E4">
      <w:pPr>
        <w:tabs>
          <w:tab w:val="right" w:pos="9026"/>
        </w:tabs>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D95520"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br w:type="textWrapping" w:clear="all"/>
      </w: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EE3726" w:rsidRDefault="00EE3726" w:rsidP="003870D8">
      <w:pPr>
        <w:autoSpaceDE w:val="0"/>
        <w:autoSpaceDN w:val="0"/>
        <w:adjustRightInd w:val="0"/>
        <w:spacing w:after="0" w:line="240" w:lineRule="auto"/>
        <w:rPr>
          <w:rFonts w:ascii="Comic Sans MS" w:hAnsi="Comic Sans MS" w:cs="Comic Sans MS"/>
          <w:b/>
          <w:bCs/>
          <w:color w:val="000000"/>
        </w:rPr>
      </w:pPr>
    </w:p>
    <w:p w:rsidR="00D95520" w:rsidRDefault="00D95520" w:rsidP="003870D8">
      <w:pPr>
        <w:autoSpaceDE w:val="0"/>
        <w:autoSpaceDN w:val="0"/>
        <w:adjustRightInd w:val="0"/>
        <w:spacing w:after="0" w:line="240" w:lineRule="auto"/>
        <w:rPr>
          <w:rFonts w:ascii="Comic Sans MS" w:hAnsi="Comic Sans MS" w:cs="Comic Sans MS"/>
          <w:b/>
          <w:bCs/>
          <w:color w:val="000000"/>
        </w:rPr>
      </w:pPr>
    </w:p>
    <w:p w:rsidR="003A3446" w:rsidRDefault="00D95520" w:rsidP="003870D8">
      <w:pPr>
        <w:autoSpaceDE w:val="0"/>
        <w:autoSpaceDN w:val="0"/>
        <w:adjustRightInd w:val="0"/>
        <w:spacing w:after="0" w:line="240" w:lineRule="auto"/>
        <w:rPr>
          <w:rFonts w:ascii="Comic Sans MS" w:hAnsi="Comic Sans MS" w:cs="Comic Sans MS"/>
          <w:b/>
          <w:bCs/>
          <w:color w:val="000000"/>
        </w:rPr>
      </w:pPr>
      <w:r>
        <w:rPr>
          <w:rFonts w:ascii="Comic Sans MS" w:hAnsi="Comic Sans MS" w:cs="Comic Sans MS"/>
          <w:b/>
          <w:bCs/>
          <w:color w:val="000000"/>
        </w:rPr>
        <w:br w:type="textWrapping" w:clear="all"/>
      </w:r>
    </w:p>
    <w:p w:rsidR="003A3446" w:rsidRDefault="003A3446" w:rsidP="003A3446">
      <w:pPr>
        <w:rPr>
          <w:rFonts w:ascii="Comic Sans MS" w:hAnsi="Comic Sans MS" w:cs="Comic Sans MS"/>
        </w:rPr>
      </w:pPr>
    </w:p>
    <w:p w:rsidR="00D41289" w:rsidRDefault="00D41289" w:rsidP="003A3446">
      <w:pPr>
        <w:rPr>
          <w:rFonts w:ascii="Comic Sans MS" w:hAnsi="Comic Sans MS" w:cs="Comic Sans MS"/>
        </w:rPr>
      </w:pPr>
    </w:p>
    <w:p w:rsidR="00D41289" w:rsidRPr="00D41289" w:rsidRDefault="004648DB" w:rsidP="00D41289">
      <w:pPr>
        <w:rPr>
          <w:rFonts w:ascii="Comic Sans MS" w:hAnsi="Comic Sans MS" w:cs="Comic Sans MS"/>
        </w:rPr>
      </w:pPr>
      <w:r>
        <w:rPr>
          <w:rFonts w:ascii="Comic Sans MS" w:hAnsi="Comic Sans MS" w:cs="Comic Sans MS"/>
          <w:b/>
          <w:bCs/>
          <w:noProof/>
          <w:color w:val="000000"/>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85090</wp:posOffset>
                </wp:positionV>
                <wp:extent cx="6391275" cy="27336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33675"/>
                        </a:xfrm>
                        <a:prstGeom prst="rect">
                          <a:avLst/>
                        </a:prstGeom>
                        <a:solidFill>
                          <a:srgbClr val="FFFFFF"/>
                        </a:solidFill>
                        <a:ln w="9525">
                          <a:solidFill>
                            <a:srgbClr val="000000"/>
                          </a:solidFill>
                          <a:miter lim="800000"/>
                          <a:headEnd/>
                          <a:tailEnd/>
                        </a:ln>
                      </wps:spPr>
                      <wps:txbx>
                        <w:txbxContent>
                          <w:p w:rsidR="00D16797" w:rsidRPr="00FE77D8" w:rsidRDefault="00740EA9" w:rsidP="003A3446">
                            <w:pPr>
                              <w:rPr>
                                <w:rFonts w:ascii="Tahoma" w:hAnsi="Tahoma"/>
                                <w:b/>
                                <w:sz w:val="24"/>
                              </w:rPr>
                            </w:pPr>
                            <w:r w:rsidRPr="00740EA9">
                              <w:rPr>
                                <w:rFonts w:ascii="Tahoma" w:hAnsi="Tahoma"/>
                                <w:b/>
                                <w:noProof/>
                                <w:sz w:val="24"/>
                              </w:rPr>
                              <w:drawing>
                                <wp:inline distT="0" distB="0" distL="0" distR="0">
                                  <wp:extent cx="814927" cy="7493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20611" cy="754526"/>
                                          </a:xfrm>
                                          <a:prstGeom prst="rect">
                                            <a:avLst/>
                                          </a:prstGeom>
                                          <a:noFill/>
                                          <a:ln w="9525">
                                            <a:noFill/>
                                            <a:miter lim="800000"/>
                                            <a:headEnd/>
                                            <a:tailEnd/>
                                          </a:ln>
                                        </pic:spPr>
                                      </pic:pic>
                                    </a:graphicData>
                                  </a:graphic>
                                </wp:inline>
                              </w:drawing>
                            </w:r>
                            <w:r w:rsidR="00C355A7">
                              <w:rPr>
                                <w:rFonts w:ascii="Tahoma" w:hAnsi="Tahoma"/>
                                <w:b/>
                                <w:sz w:val="24"/>
                              </w:rPr>
                              <w:t xml:space="preserve">            </w:t>
                            </w:r>
                            <w:r w:rsidR="00AB24CF">
                              <w:rPr>
                                <w:rFonts w:ascii="Tahoma" w:hAnsi="Tahoma"/>
                                <w:b/>
                                <w:sz w:val="24"/>
                              </w:rPr>
                              <w:t>TEL</w:t>
                            </w:r>
                            <w:r w:rsidR="00FE77D8" w:rsidRPr="00FE77D8">
                              <w:rPr>
                                <w:rFonts w:ascii="Tahoma" w:hAnsi="Tahoma"/>
                                <w:b/>
                                <w:sz w:val="24"/>
                              </w:rPr>
                              <w:t>EDOC:</w:t>
                            </w:r>
                            <w:r w:rsidR="00C355A7">
                              <w:rPr>
                                <w:rFonts w:ascii="Tahoma" w:hAnsi="Tahoma"/>
                                <w:b/>
                                <w:sz w:val="24"/>
                              </w:rPr>
                              <w:t xml:space="preserve"> </w:t>
                            </w:r>
                            <w:r w:rsidR="00D16797" w:rsidRPr="00FE77D8">
                              <w:rPr>
                                <w:rFonts w:ascii="Tahoma" w:hAnsi="Tahoma"/>
                                <w:b/>
                                <w:sz w:val="24"/>
                              </w:rPr>
                              <w:t>Telephone consultations with GPs</w:t>
                            </w:r>
                          </w:p>
                          <w:p w:rsidR="00B4100D" w:rsidRDefault="004E37FC" w:rsidP="00B4100D">
                            <w:r>
                              <w:t xml:space="preserve">We are delighted to launch our </w:t>
                            </w:r>
                            <w:r w:rsidRPr="00890021">
                              <w:rPr>
                                <w:b/>
                              </w:rPr>
                              <w:t xml:space="preserve">NEW telephone </w:t>
                            </w:r>
                            <w:r w:rsidR="00B4100D">
                              <w:rPr>
                                <w:b/>
                              </w:rPr>
                              <w:t xml:space="preserve">consultation </w:t>
                            </w:r>
                            <w:r w:rsidRPr="00890021">
                              <w:rPr>
                                <w:b/>
                              </w:rPr>
                              <w:t>service</w:t>
                            </w:r>
                            <w:r>
                              <w:t xml:space="preserve"> from </w:t>
                            </w:r>
                            <w:r w:rsidR="00B4100D">
                              <w:t>19</w:t>
                            </w:r>
                            <w:r w:rsidR="00B4100D" w:rsidRPr="00B4100D">
                              <w:rPr>
                                <w:vertAlign w:val="superscript"/>
                              </w:rPr>
                              <w:t>th</w:t>
                            </w:r>
                            <w:r w:rsidR="00B4100D">
                              <w:t xml:space="preserve"> October 2015. The new service is designed to help you get the appointment you need, when you need it. </w:t>
                            </w:r>
                          </w:p>
                          <w:p w:rsidR="00B4100D" w:rsidRPr="00B4100D" w:rsidRDefault="00B4100D" w:rsidP="00B4100D">
                            <w:r w:rsidRPr="00890021">
                              <w:rPr>
                                <w:b/>
                              </w:rPr>
                              <w:t>When you call to book an appointment, you will now be offered the choice of booking a TELEPHONE CONSULTATION with a GP.</w:t>
                            </w:r>
                          </w:p>
                          <w:p w:rsidR="00D16797" w:rsidRDefault="00B4100D" w:rsidP="00942665">
                            <w:r>
                              <w:t>Telephone consultations can be booked for urgent and non-urgent problems and can pre-booked up to 2 weeks in advance or on the same day.</w:t>
                            </w:r>
                            <w:r w:rsidR="00EF165E">
                              <w:t xml:space="preserve"> </w:t>
                            </w:r>
                            <w:r w:rsidR="00942665">
                              <w:t>We have created more available appointments and a more efficient appointment system to provide you with a range of appointment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pt;margin-top:6.7pt;width:503.25pt;height:2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oCJw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">
                <v:textbox>
                  <w:txbxContent>
                    <w:p w:rsidR="00D16797" w:rsidRPr="00FE77D8" w:rsidRDefault="00740EA9" w:rsidP="003A3446">
                      <w:pPr>
                        <w:rPr>
                          <w:rFonts w:ascii="Tahoma" w:hAnsi="Tahoma"/>
                          <w:b/>
                          <w:sz w:val="24"/>
                        </w:rPr>
                      </w:pPr>
                      <w:r w:rsidRPr="00740EA9">
                        <w:rPr>
                          <w:rFonts w:ascii="Tahoma" w:hAnsi="Tahoma"/>
                          <w:b/>
                          <w:noProof/>
                          <w:sz w:val="24"/>
                        </w:rPr>
                        <w:drawing>
                          <wp:inline distT="0" distB="0" distL="0" distR="0">
                            <wp:extent cx="814927" cy="7493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820611" cy="754526"/>
                                    </a:xfrm>
                                    <a:prstGeom prst="rect">
                                      <a:avLst/>
                                    </a:prstGeom>
                                    <a:noFill/>
                                    <a:ln w="9525">
                                      <a:noFill/>
                                      <a:miter lim="800000"/>
                                      <a:headEnd/>
                                      <a:tailEnd/>
                                    </a:ln>
                                  </pic:spPr>
                                </pic:pic>
                              </a:graphicData>
                            </a:graphic>
                          </wp:inline>
                        </w:drawing>
                      </w:r>
                      <w:r w:rsidR="00C355A7">
                        <w:rPr>
                          <w:rFonts w:ascii="Tahoma" w:hAnsi="Tahoma"/>
                          <w:b/>
                          <w:sz w:val="24"/>
                        </w:rPr>
                        <w:t xml:space="preserve">            </w:t>
                      </w:r>
                      <w:r w:rsidR="00AB24CF">
                        <w:rPr>
                          <w:rFonts w:ascii="Tahoma" w:hAnsi="Tahoma"/>
                          <w:b/>
                          <w:sz w:val="24"/>
                        </w:rPr>
                        <w:t>TEL</w:t>
                      </w:r>
                      <w:r w:rsidR="00FE77D8" w:rsidRPr="00FE77D8">
                        <w:rPr>
                          <w:rFonts w:ascii="Tahoma" w:hAnsi="Tahoma"/>
                          <w:b/>
                          <w:sz w:val="24"/>
                        </w:rPr>
                        <w:t>EDOC:</w:t>
                      </w:r>
                      <w:r w:rsidR="00C355A7">
                        <w:rPr>
                          <w:rFonts w:ascii="Tahoma" w:hAnsi="Tahoma"/>
                          <w:b/>
                          <w:sz w:val="24"/>
                        </w:rPr>
                        <w:t xml:space="preserve"> </w:t>
                      </w:r>
                      <w:r w:rsidR="00D16797" w:rsidRPr="00FE77D8">
                        <w:rPr>
                          <w:rFonts w:ascii="Tahoma" w:hAnsi="Tahoma"/>
                          <w:b/>
                          <w:sz w:val="24"/>
                        </w:rPr>
                        <w:t>Telephone consultations with GPs</w:t>
                      </w:r>
                    </w:p>
                    <w:p w:rsidR="00B4100D" w:rsidRDefault="004E37FC" w:rsidP="00B4100D">
                      <w:r>
                        <w:t xml:space="preserve">We are delighted to launch our </w:t>
                      </w:r>
                      <w:r w:rsidRPr="00890021">
                        <w:rPr>
                          <w:b/>
                        </w:rPr>
                        <w:t xml:space="preserve">NEW telephone </w:t>
                      </w:r>
                      <w:r w:rsidR="00B4100D">
                        <w:rPr>
                          <w:b/>
                        </w:rPr>
                        <w:t xml:space="preserve">consultation </w:t>
                      </w:r>
                      <w:r w:rsidRPr="00890021">
                        <w:rPr>
                          <w:b/>
                        </w:rPr>
                        <w:t>service</w:t>
                      </w:r>
                      <w:r>
                        <w:t xml:space="preserve"> from </w:t>
                      </w:r>
                      <w:r w:rsidR="00B4100D">
                        <w:t>19</w:t>
                      </w:r>
                      <w:r w:rsidR="00B4100D" w:rsidRPr="00B4100D">
                        <w:rPr>
                          <w:vertAlign w:val="superscript"/>
                        </w:rPr>
                        <w:t>th</w:t>
                      </w:r>
                      <w:r w:rsidR="00B4100D">
                        <w:t xml:space="preserve"> October 2015. The new service is designed to help you get the appointment you need, when you need it. </w:t>
                      </w:r>
                    </w:p>
                    <w:p w:rsidR="00B4100D" w:rsidRPr="00B4100D" w:rsidRDefault="00B4100D" w:rsidP="00B4100D">
                      <w:r w:rsidRPr="00890021">
                        <w:rPr>
                          <w:b/>
                        </w:rPr>
                        <w:t>When you call to book an appointment, you will now be offered the choice of booking a TELEPHONE CONSULTATION with a GP.</w:t>
                      </w:r>
                    </w:p>
                    <w:p w:rsidR="00D16797" w:rsidRDefault="00B4100D" w:rsidP="00942665">
                      <w:r>
                        <w:t>Telephone consultations can be booked for urgent and non-urgent problems and can pre-booked up to 2 weeks in advance or on the same day.</w:t>
                      </w:r>
                      <w:r w:rsidR="00EF165E">
                        <w:t xml:space="preserve"> </w:t>
                      </w:r>
                      <w:r w:rsidR="00942665">
                        <w:t>We have created more available appointments and a more efficient appointment system to provide you with a range of appointment options.</w:t>
                      </w:r>
                    </w:p>
                  </w:txbxContent>
                </v:textbox>
              </v:shape>
            </w:pict>
          </mc:Fallback>
        </mc:AlternateContent>
      </w:r>
    </w:p>
    <w:p w:rsidR="00D41289" w:rsidRPr="00D41289" w:rsidRDefault="00D41289" w:rsidP="00D41289">
      <w:pPr>
        <w:rPr>
          <w:rFonts w:ascii="Comic Sans MS" w:hAnsi="Comic Sans MS" w:cs="Comic Sans MS"/>
        </w:rPr>
      </w:pPr>
    </w:p>
    <w:p w:rsidR="00D41289" w:rsidRPr="00D41289" w:rsidRDefault="00D41289" w:rsidP="00D41289">
      <w:pPr>
        <w:rPr>
          <w:rFonts w:ascii="Comic Sans MS" w:hAnsi="Comic Sans MS" w:cs="Comic Sans MS"/>
        </w:rPr>
      </w:pPr>
    </w:p>
    <w:p w:rsidR="00D41289" w:rsidRPr="00D41289" w:rsidRDefault="00D41289" w:rsidP="00D41289">
      <w:pPr>
        <w:rPr>
          <w:rFonts w:ascii="Comic Sans MS" w:hAnsi="Comic Sans MS" w:cs="Comic Sans MS"/>
        </w:rPr>
      </w:pPr>
    </w:p>
    <w:p w:rsidR="00D41289" w:rsidRPr="00D41289" w:rsidRDefault="00D41289" w:rsidP="00D41289">
      <w:pPr>
        <w:rPr>
          <w:rFonts w:ascii="Comic Sans MS" w:hAnsi="Comic Sans MS" w:cs="Comic Sans MS"/>
        </w:rPr>
      </w:pPr>
    </w:p>
    <w:p w:rsidR="00D41289" w:rsidRPr="00D41289" w:rsidRDefault="00D41289" w:rsidP="00D41289">
      <w:pPr>
        <w:rPr>
          <w:rFonts w:ascii="Comic Sans MS" w:hAnsi="Comic Sans MS" w:cs="Comic Sans MS"/>
        </w:rPr>
      </w:pPr>
    </w:p>
    <w:p w:rsidR="00D41289" w:rsidRPr="00D41289" w:rsidRDefault="00D41289" w:rsidP="00D41289">
      <w:pPr>
        <w:rPr>
          <w:rFonts w:ascii="Comic Sans MS" w:hAnsi="Comic Sans MS" w:cs="Comic Sans MS"/>
        </w:rPr>
      </w:pPr>
    </w:p>
    <w:p w:rsidR="003A3446" w:rsidRPr="00D41289" w:rsidRDefault="00D41289" w:rsidP="00D41289">
      <w:pPr>
        <w:rPr>
          <w:rFonts w:cs="Comic Sans MS"/>
        </w:rPr>
      </w:pPr>
      <w:r w:rsidRPr="00D41289">
        <w:rPr>
          <w:rFonts w:cs="Comic Sans MS"/>
        </w:rPr>
        <w:t>Help us to help you</w:t>
      </w:r>
      <w:r>
        <w:rPr>
          <w:rFonts w:cs="Comic Sans MS"/>
        </w:rPr>
        <w:t>. If you have any comments or suggestions please let us know.</w:t>
      </w:r>
    </w:p>
    <w:sectPr w:rsidR="003A3446" w:rsidRPr="00D41289" w:rsidSect="00BC6129">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0E" w:rsidRDefault="0089120E" w:rsidP="000A0CC6">
      <w:pPr>
        <w:spacing w:after="0" w:line="240" w:lineRule="auto"/>
      </w:pPr>
      <w:r>
        <w:separator/>
      </w:r>
    </w:p>
  </w:endnote>
  <w:endnote w:type="continuationSeparator" w:id="0">
    <w:p w:rsidR="0089120E" w:rsidRDefault="0089120E" w:rsidP="000A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0C" w:rsidRPr="001A580C" w:rsidRDefault="001A580C" w:rsidP="001A580C">
    <w:pPr>
      <w:pStyle w:val="Footer"/>
      <w:jc w:val="center"/>
      <w:rPr>
        <w:b/>
      </w:rPr>
    </w:pPr>
    <w:r w:rsidRPr="001A580C">
      <w:rPr>
        <w:b/>
      </w:rPr>
      <w:t>www.littlebusheysurgery.nhs.uk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0E" w:rsidRDefault="0089120E" w:rsidP="000A0CC6">
      <w:pPr>
        <w:spacing w:after="0" w:line="240" w:lineRule="auto"/>
      </w:pPr>
      <w:r>
        <w:separator/>
      </w:r>
    </w:p>
  </w:footnote>
  <w:footnote w:type="continuationSeparator" w:id="0">
    <w:p w:rsidR="0089120E" w:rsidRDefault="0089120E" w:rsidP="000A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797" w:rsidRDefault="00D16797" w:rsidP="000A0CC6">
    <w:pPr>
      <w:pStyle w:val="Default"/>
      <w:jc w:val="center"/>
      <w:rPr>
        <w:b/>
        <w:bCs/>
        <w:sz w:val="28"/>
        <w:szCs w:val="28"/>
      </w:rPr>
    </w:pPr>
    <w:r w:rsidRPr="00E356F7">
      <w:rPr>
        <w:b/>
        <w:bCs/>
        <w:noProof/>
        <w:sz w:val="28"/>
        <w:szCs w:val="28"/>
      </w:rPr>
      <w:drawing>
        <wp:anchor distT="0" distB="0" distL="114300" distR="114300" simplePos="0" relativeHeight="251663360" behindDoc="0" locked="0" layoutInCell="1" allowOverlap="1">
          <wp:simplePos x="0" y="0"/>
          <wp:positionH relativeFrom="page">
            <wp:posOffset>342900</wp:posOffset>
          </wp:positionH>
          <wp:positionV relativeFrom="page">
            <wp:posOffset>342900</wp:posOffset>
          </wp:positionV>
          <wp:extent cx="826770" cy="1066800"/>
          <wp:effectExtent l="25400" t="0" r="11430" b="0"/>
          <wp:wrapTight wrapText="bothSides">
            <wp:wrapPolygon edited="0">
              <wp:start x="-664" y="0"/>
              <wp:lineTo x="-664" y="21086"/>
              <wp:lineTo x="21899" y="21086"/>
              <wp:lineTo x="21899" y="0"/>
              <wp:lineTo x="-664" y="0"/>
            </wp:wrapPolygon>
          </wp:wrapTight>
          <wp:docPr id="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
                  <a:srcRect/>
                  <a:stretch>
                    <a:fillRect/>
                  </a:stretch>
                </pic:blipFill>
                <pic:spPr bwMode="auto">
                  <a:xfrm>
                    <a:off x="0" y="0"/>
                    <a:ext cx="826770" cy="1066800"/>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61312" behindDoc="0" locked="0" layoutInCell="1" allowOverlap="1">
          <wp:simplePos x="0" y="0"/>
          <wp:positionH relativeFrom="page">
            <wp:posOffset>6400800</wp:posOffset>
          </wp:positionH>
          <wp:positionV relativeFrom="page">
            <wp:posOffset>342900</wp:posOffset>
          </wp:positionV>
          <wp:extent cx="826770" cy="1066800"/>
          <wp:effectExtent l="25400" t="0" r="11430" b="0"/>
          <wp:wrapTight wrapText="bothSides">
            <wp:wrapPolygon edited="0">
              <wp:start x="-664" y="0"/>
              <wp:lineTo x="-664" y="21086"/>
              <wp:lineTo x="21899" y="21086"/>
              <wp:lineTo x="21899" y="0"/>
              <wp:lineTo x="-664" y="0"/>
            </wp:wrapPolygon>
          </wp:wrapTight>
          <wp:docPr id="3"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
                  <a:srcRect/>
                  <a:stretch>
                    <a:fillRect/>
                  </a:stretch>
                </pic:blipFill>
                <pic:spPr bwMode="auto">
                  <a:xfrm>
                    <a:off x="0" y="0"/>
                    <a:ext cx="826770" cy="1066800"/>
                  </a:xfrm>
                  <a:prstGeom prst="rect">
                    <a:avLst/>
                  </a:prstGeom>
                  <a:noFill/>
                  <a:ln w="9525">
                    <a:noFill/>
                    <a:miter lim="800000"/>
                    <a:headEnd/>
                    <a:tailEnd/>
                  </a:ln>
                </pic:spPr>
              </pic:pic>
            </a:graphicData>
          </a:graphic>
        </wp:anchor>
      </w:drawing>
    </w:r>
    <w:r>
      <w:rPr>
        <w:b/>
        <w:bCs/>
        <w:sz w:val="28"/>
        <w:szCs w:val="28"/>
      </w:rPr>
      <w:t>LITTLE BUSHEY SURGERY</w:t>
    </w:r>
  </w:p>
  <w:p w:rsidR="00D16797" w:rsidRDefault="00D16797" w:rsidP="000A0CC6">
    <w:pPr>
      <w:pStyle w:val="Default"/>
      <w:jc w:val="center"/>
      <w:rPr>
        <w:b/>
        <w:bCs/>
        <w:sz w:val="28"/>
        <w:szCs w:val="28"/>
      </w:rPr>
    </w:pPr>
    <w:r>
      <w:rPr>
        <w:b/>
        <w:bCs/>
        <w:sz w:val="28"/>
        <w:szCs w:val="28"/>
      </w:rPr>
      <w:t xml:space="preserve">NEWSLETTER </w:t>
    </w:r>
    <w:r w:rsidR="00D5107A">
      <w:rPr>
        <w:b/>
        <w:bCs/>
        <w:sz w:val="28"/>
        <w:szCs w:val="28"/>
      </w:rPr>
      <w:t>AUTUMN 2015</w:t>
    </w:r>
    <w:r>
      <w:rPr>
        <w:b/>
        <w:bCs/>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5F"/>
    <w:rsid w:val="00062130"/>
    <w:rsid w:val="000770DC"/>
    <w:rsid w:val="000A0CC6"/>
    <w:rsid w:val="000A118C"/>
    <w:rsid w:val="000B322D"/>
    <w:rsid w:val="000E06D2"/>
    <w:rsid w:val="00114C17"/>
    <w:rsid w:val="001329C0"/>
    <w:rsid w:val="001562D3"/>
    <w:rsid w:val="001A580C"/>
    <w:rsid w:val="001C7688"/>
    <w:rsid w:val="001E3BCF"/>
    <w:rsid w:val="002218E4"/>
    <w:rsid w:val="00241E43"/>
    <w:rsid w:val="002B0221"/>
    <w:rsid w:val="002B3210"/>
    <w:rsid w:val="00304D86"/>
    <w:rsid w:val="00356CD3"/>
    <w:rsid w:val="003724E8"/>
    <w:rsid w:val="003870D8"/>
    <w:rsid w:val="003A3446"/>
    <w:rsid w:val="003C6B21"/>
    <w:rsid w:val="003D77EF"/>
    <w:rsid w:val="00456B7C"/>
    <w:rsid w:val="004648DB"/>
    <w:rsid w:val="004C0B46"/>
    <w:rsid w:val="004C67D8"/>
    <w:rsid w:val="004E37FC"/>
    <w:rsid w:val="0053072C"/>
    <w:rsid w:val="005A505F"/>
    <w:rsid w:val="005A6308"/>
    <w:rsid w:val="005D215A"/>
    <w:rsid w:val="00606882"/>
    <w:rsid w:val="00640EBB"/>
    <w:rsid w:val="0068631A"/>
    <w:rsid w:val="006A53CD"/>
    <w:rsid w:val="006D0EAD"/>
    <w:rsid w:val="00711CDF"/>
    <w:rsid w:val="00740EA9"/>
    <w:rsid w:val="00774BBA"/>
    <w:rsid w:val="007C2D59"/>
    <w:rsid w:val="007C6A55"/>
    <w:rsid w:val="00806593"/>
    <w:rsid w:val="008326DD"/>
    <w:rsid w:val="0089120E"/>
    <w:rsid w:val="008D6931"/>
    <w:rsid w:val="00942665"/>
    <w:rsid w:val="009F09C8"/>
    <w:rsid w:val="00A2116D"/>
    <w:rsid w:val="00A44993"/>
    <w:rsid w:val="00A94783"/>
    <w:rsid w:val="00AB24CF"/>
    <w:rsid w:val="00AF0B95"/>
    <w:rsid w:val="00B0706C"/>
    <w:rsid w:val="00B4100D"/>
    <w:rsid w:val="00B65326"/>
    <w:rsid w:val="00B67D1E"/>
    <w:rsid w:val="00BC6129"/>
    <w:rsid w:val="00BF7721"/>
    <w:rsid w:val="00C07627"/>
    <w:rsid w:val="00C355A7"/>
    <w:rsid w:val="00C41EAC"/>
    <w:rsid w:val="00C74621"/>
    <w:rsid w:val="00C76500"/>
    <w:rsid w:val="00D16797"/>
    <w:rsid w:val="00D41289"/>
    <w:rsid w:val="00D5107A"/>
    <w:rsid w:val="00D95520"/>
    <w:rsid w:val="00DA4089"/>
    <w:rsid w:val="00DA6F6E"/>
    <w:rsid w:val="00DC4C3F"/>
    <w:rsid w:val="00E13BC3"/>
    <w:rsid w:val="00E259F7"/>
    <w:rsid w:val="00E356F7"/>
    <w:rsid w:val="00EE3726"/>
    <w:rsid w:val="00EF165E"/>
    <w:rsid w:val="00F65DE5"/>
    <w:rsid w:val="00FE77D8"/>
    <w:rsid w:val="00FF6B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A0FFB4-6035-4E04-A497-9E4F5454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69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05F"/>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8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0D8"/>
    <w:rPr>
      <w:rFonts w:ascii="Tahoma" w:hAnsi="Tahoma" w:cs="Tahoma"/>
      <w:sz w:val="16"/>
      <w:szCs w:val="16"/>
    </w:rPr>
  </w:style>
  <w:style w:type="paragraph" w:styleId="NoSpacing">
    <w:name w:val="No Spacing"/>
    <w:uiPriority w:val="1"/>
    <w:qFormat/>
    <w:rsid w:val="00DA6F6E"/>
    <w:pPr>
      <w:spacing w:after="0" w:line="240" w:lineRule="auto"/>
    </w:pPr>
  </w:style>
  <w:style w:type="character" w:styleId="Hyperlink">
    <w:name w:val="Hyperlink"/>
    <w:basedOn w:val="DefaultParagraphFont"/>
    <w:uiPriority w:val="99"/>
    <w:unhideWhenUsed/>
    <w:rsid w:val="007C2D59"/>
    <w:rPr>
      <w:color w:val="0000FF" w:themeColor="hyperlink"/>
      <w:u w:val="single"/>
    </w:rPr>
  </w:style>
  <w:style w:type="paragraph" w:styleId="NormalWeb">
    <w:name w:val="Normal (Web)"/>
    <w:basedOn w:val="Normal"/>
    <w:uiPriority w:val="99"/>
    <w:semiHidden/>
    <w:unhideWhenUsed/>
    <w:rsid w:val="00A94783"/>
    <w:pPr>
      <w:spacing w:after="13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47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D693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A0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CC6"/>
  </w:style>
  <w:style w:type="paragraph" w:styleId="Footer">
    <w:name w:val="footer"/>
    <w:basedOn w:val="Normal"/>
    <w:link w:val="FooterChar"/>
    <w:uiPriority w:val="99"/>
    <w:unhideWhenUsed/>
    <w:rsid w:val="000A0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CC6"/>
  </w:style>
  <w:style w:type="character" w:styleId="Strong">
    <w:name w:val="Strong"/>
    <w:basedOn w:val="DefaultParagraphFont"/>
    <w:uiPriority w:val="22"/>
    <w:qFormat/>
    <w:rsid w:val="00356C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576">
      <w:bodyDiv w:val="1"/>
      <w:marLeft w:val="0"/>
      <w:marRight w:val="0"/>
      <w:marTop w:val="0"/>
      <w:marBottom w:val="0"/>
      <w:divBdr>
        <w:top w:val="none" w:sz="0" w:space="0" w:color="auto"/>
        <w:left w:val="none" w:sz="0" w:space="0" w:color="auto"/>
        <w:bottom w:val="none" w:sz="0" w:space="0" w:color="auto"/>
        <w:right w:val="none" w:sz="0" w:space="0" w:color="auto"/>
      </w:divBdr>
      <w:divsChild>
        <w:div w:id="1766264723">
          <w:marLeft w:val="0"/>
          <w:marRight w:val="0"/>
          <w:marTop w:val="0"/>
          <w:marBottom w:val="0"/>
          <w:divBdr>
            <w:top w:val="none" w:sz="0" w:space="0" w:color="auto"/>
            <w:left w:val="none" w:sz="0" w:space="0" w:color="auto"/>
            <w:bottom w:val="none" w:sz="0" w:space="0" w:color="auto"/>
            <w:right w:val="none" w:sz="0" w:space="0" w:color="auto"/>
          </w:divBdr>
          <w:divsChild>
            <w:div w:id="1538737373">
              <w:marLeft w:val="0"/>
              <w:marRight w:val="0"/>
              <w:marTop w:val="0"/>
              <w:marBottom w:val="0"/>
              <w:divBdr>
                <w:top w:val="none" w:sz="0" w:space="0" w:color="auto"/>
                <w:left w:val="none" w:sz="0" w:space="0" w:color="auto"/>
                <w:bottom w:val="none" w:sz="0" w:space="0" w:color="auto"/>
                <w:right w:val="none" w:sz="0" w:space="0" w:color="auto"/>
              </w:divBdr>
              <w:divsChild>
                <w:div w:id="1407648770">
                  <w:marLeft w:val="0"/>
                  <w:marRight w:val="0"/>
                  <w:marTop w:val="0"/>
                  <w:marBottom w:val="0"/>
                  <w:divBdr>
                    <w:top w:val="none" w:sz="0" w:space="0" w:color="auto"/>
                    <w:left w:val="none" w:sz="0" w:space="0" w:color="auto"/>
                    <w:bottom w:val="none" w:sz="0" w:space="0" w:color="auto"/>
                    <w:right w:val="none" w:sz="0" w:space="0" w:color="auto"/>
                  </w:divBdr>
                  <w:divsChild>
                    <w:div w:id="4554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41286">
      <w:bodyDiv w:val="1"/>
      <w:marLeft w:val="0"/>
      <w:marRight w:val="0"/>
      <w:marTop w:val="0"/>
      <w:marBottom w:val="0"/>
      <w:divBdr>
        <w:top w:val="none" w:sz="0" w:space="0" w:color="auto"/>
        <w:left w:val="none" w:sz="0" w:space="0" w:color="auto"/>
        <w:bottom w:val="none" w:sz="0" w:space="0" w:color="auto"/>
        <w:right w:val="none" w:sz="0" w:space="0" w:color="auto"/>
      </w:divBdr>
      <w:divsChild>
        <w:div w:id="2066491762">
          <w:marLeft w:val="0"/>
          <w:marRight w:val="0"/>
          <w:marTop w:val="0"/>
          <w:marBottom w:val="0"/>
          <w:divBdr>
            <w:top w:val="none" w:sz="0" w:space="0" w:color="auto"/>
            <w:left w:val="none" w:sz="0" w:space="0" w:color="auto"/>
            <w:bottom w:val="none" w:sz="0" w:space="0" w:color="auto"/>
            <w:right w:val="none" w:sz="0" w:space="0" w:color="auto"/>
          </w:divBdr>
          <w:divsChild>
            <w:div w:id="383800923">
              <w:marLeft w:val="0"/>
              <w:marRight w:val="0"/>
              <w:marTop w:val="0"/>
              <w:marBottom w:val="0"/>
              <w:divBdr>
                <w:top w:val="none" w:sz="0" w:space="0" w:color="auto"/>
                <w:left w:val="none" w:sz="0" w:space="0" w:color="auto"/>
                <w:bottom w:val="none" w:sz="0" w:space="0" w:color="auto"/>
                <w:right w:val="none" w:sz="0" w:space="0" w:color="auto"/>
              </w:divBdr>
              <w:divsChild>
                <w:div w:id="1643074880">
                  <w:marLeft w:val="0"/>
                  <w:marRight w:val="0"/>
                  <w:marTop w:val="0"/>
                  <w:marBottom w:val="75"/>
                  <w:divBdr>
                    <w:top w:val="single" w:sz="6" w:space="0" w:color="A0A0A0"/>
                    <w:left w:val="single" w:sz="6" w:space="0" w:color="A0A0A0"/>
                    <w:bottom w:val="single" w:sz="6" w:space="0" w:color="A0A0A0"/>
                    <w:right w:val="single" w:sz="6" w:space="0" w:color="A0A0A0"/>
                  </w:divBdr>
                  <w:divsChild>
                    <w:div w:id="829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2506">
      <w:bodyDiv w:val="1"/>
      <w:marLeft w:val="0"/>
      <w:marRight w:val="0"/>
      <w:marTop w:val="0"/>
      <w:marBottom w:val="0"/>
      <w:divBdr>
        <w:top w:val="none" w:sz="0" w:space="0" w:color="auto"/>
        <w:left w:val="none" w:sz="0" w:space="0" w:color="auto"/>
        <w:bottom w:val="none" w:sz="0" w:space="0" w:color="auto"/>
        <w:right w:val="none" w:sz="0" w:space="0" w:color="auto"/>
      </w:divBdr>
      <w:divsChild>
        <w:div w:id="1972131393">
          <w:marLeft w:val="0"/>
          <w:marRight w:val="0"/>
          <w:marTop w:val="100"/>
          <w:marBottom w:val="100"/>
          <w:divBdr>
            <w:top w:val="none" w:sz="0" w:space="0" w:color="auto"/>
            <w:left w:val="none" w:sz="0" w:space="0" w:color="auto"/>
            <w:bottom w:val="none" w:sz="0" w:space="0" w:color="auto"/>
            <w:right w:val="none" w:sz="0" w:space="0" w:color="auto"/>
          </w:divBdr>
          <w:divsChild>
            <w:div w:id="1637565878">
              <w:marLeft w:val="0"/>
              <w:marRight w:val="0"/>
              <w:marTop w:val="0"/>
              <w:marBottom w:val="0"/>
              <w:divBdr>
                <w:top w:val="none" w:sz="0" w:space="0" w:color="auto"/>
                <w:left w:val="none" w:sz="0" w:space="0" w:color="auto"/>
                <w:bottom w:val="none" w:sz="0" w:space="0" w:color="auto"/>
                <w:right w:val="none" w:sz="0" w:space="0" w:color="auto"/>
              </w:divBdr>
              <w:divsChild>
                <w:div w:id="2136362289">
                  <w:marLeft w:val="0"/>
                  <w:marRight w:val="0"/>
                  <w:marTop w:val="0"/>
                  <w:marBottom w:val="0"/>
                  <w:divBdr>
                    <w:top w:val="none" w:sz="0" w:space="0" w:color="auto"/>
                    <w:left w:val="none" w:sz="0" w:space="0" w:color="auto"/>
                    <w:bottom w:val="none" w:sz="0" w:space="0" w:color="auto"/>
                    <w:right w:val="none" w:sz="0" w:space="0" w:color="auto"/>
                  </w:divBdr>
                  <w:divsChild>
                    <w:div w:id="304504915">
                      <w:marLeft w:val="0"/>
                      <w:marRight w:val="0"/>
                      <w:marTop w:val="0"/>
                      <w:marBottom w:val="75"/>
                      <w:divBdr>
                        <w:top w:val="single" w:sz="6" w:space="0" w:color="20A0D0"/>
                        <w:left w:val="single" w:sz="6" w:space="0" w:color="20A0D0"/>
                        <w:bottom w:val="single" w:sz="6" w:space="0" w:color="20A0D0"/>
                        <w:right w:val="single" w:sz="6" w:space="0" w:color="20A0D0"/>
                      </w:divBdr>
                      <w:divsChild>
                        <w:div w:id="12216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google.co.uk/url?url=https://www.boots.com/en/Pharmacy-Health/Health-pharmacy-services/Pharmacy-services-support/Electronic-prescription-service-NHS/&amp;rct=j&amp;frm=1&amp;q=&amp;esrc=s&amp;sa=U&amp;ved=0CBYQwW4wAGoVChMIjJOW8rXTyAIVAzgUCh33zQJ2&amp;usg=AFQjCNGMOhU96BGBKkQREMd30mNUT-LTlQ"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BRENTNHS</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Rawal</dc:creator>
  <cp:keywords/>
  <cp:lastModifiedBy>Katy Morson</cp:lastModifiedBy>
  <cp:revision>2</cp:revision>
  <cp:lastPrinted>2015-10-22T12:27:00Z</cp:lastPrinted>
  <dcterms:created xsi:type="dcterms:W3CDTF">2016-04-28T11:22:00Z</dcterms:created>
  <dcterms:modified xsi:type="dcterms:W3CDTF">2016-04-28T11:22:00Z</dcterms:modified>
</cp:coreProperties>
</file>