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563" w14:textId="39A0DB98" w:rsidR="009A0977" w:rsidRDefault="009A0977" w:rsidP="009A0977">
      <w:pPr>
        <w:pStyle w:val="POLsub1"/>
        <w:jc w:val="center"/>
      </w:pPr>
      <w:r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99"/>
        <w:gridCol w:w="898"/>
        <w:gridCol w:w="34"/>
        <w:gridCol w:w="994"/>
        <w:gridCol w:w="2067"/>
        <w:gridCol w:w="770"/>
        <w:gridCol w:w="706"/>
      </w:tblGrid>
      <w:tr w:rsidR="009A0977" w14:paraId="6D1228F3" w14:textId="77777777" w:rsidTr="009A0977">
        <w:trPr>
          <w:trHeight w:hRule="exact" w:val="281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>
            <w:pPr>
              <w:widowControl w:val="0"/>
              <w:spacing w:line="280" w:lineRule="exact"/>
              <w:ind w:left="146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009A0977">
        <w:trPr>
          <w:trHeight w:val="373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009A0977">
        <w:trPr>
          <w:trHeight w:val="641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009A0977">
        <w:trPr>
          <w:trHeight w:val="315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9A0977">
        <w:trPr>
          <w:trHeight w:hRule="exact" w:val="279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009A0977">
        <w:trPr>
          <w:trHeight w:val="695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C905495" w14:textId="77777777" w:rsidR="005E5333" w:rsidRDefault="009A0977" w:rsidP="005E5333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online services </w:t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for myself </w:t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550636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1"/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/ for my child</w:t>
            </w:r>
            <w:r w:rsidR="005E5333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681DA67B" w14:textId="77777777" w:rsidR="00FE52BF" w:rsidRDefault="00FE52BF" w:rsidP="005E5333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D5B5B2" w:rsidR="009A0977" w:rsidRDefault="005E5333" w:rsidP="005E5333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(Name _______________</w:t>
            </w:r>
            <w:r w:rsidR="00FE52BF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_____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_______   D.O.B. _______________</w:t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  <w:r w:rsidR="00E851A0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under 13</w:t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years of age </w:t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550636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end"/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(please</w:t>
            </w:r>
            <w:r w:rsidR="009A0977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 w:rsidR="009A0977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 w:rsidR="009A0977"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009A0977">
        <w:trPr>
          <w:trHeight w:hRule="exact" w:val="294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1ABC1418" w:rsidR="009A0977" w:rsidRPr="00BA00C3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2"/>
          </w:p>
        </w:tc>
      </w:tr>
      <w:tr w:rsidR="009A0977" w14:paraId="015333A0" w14:textId="77777777" w:rsidTr="009A0977">
        <w:trPr>
          <w:trHeight w:hRule="exact" w:val="295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A5F7F20" w:rsidR="009A0977" w:rsidRPr="00BA00C3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1C1BF21C" w14:textId="77777777" w:rsidTr="009A0977">
        <w:trPr>
          <w:trHeight w:hRule="exact" w:val="355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5760D88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 w:rsidR="00FE52BF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/ my child’s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6A9197A0" w:rsidR="009A0977" w:rsidRDefault="00BA00C3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2174347F" w14:textId="77777777" w:rsidTr="009A0977">
        <w:trPr>
          <w:trHeight w:val="617"/>
        </w:trPr>
        <w:tc>
          <w:tcPr>
            <w:tcW w:w="9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78A7A4A2" w14:textId="5BC4363B" w:rsidR="009A0977" w:rsidRDefault="009A0977" w:rsidP="009D3DCC">
            <w:pPr>
              <w:widowControl w:val="0"/>
              <w:ind w:left="-1167"/>
              <w:jc w:val="center"/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 w:rsidR="009D3DCC"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550636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3"/>
            <w:r w:rsidR="009D3DCC"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/my child’s </w:t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550636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 w:rsidR="009D3DCC"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                   </w:t>
            </w:r>
          </w:p>
          <w:p w14:paraId="3443A095" w14:textId="288A63DF" w:rsidR="009D3DCC" w:rsidRDefault="009D3DCC" w:rsidP="009D3DCC">
            <w:pPr>
              <w:widowControl w:val="0"/>
              <w:ind w:left="-1167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            statement (Please tick)</w:t>
            </w:r>
          </w:p>
        </w:tc>
      </w:tr>
      <w:tr w:rsidR="009A0977" w14:paraId="5C69FC81" w14:textId="77777777" w:rsidTr="009A0977">
        <w:trPr>
          <w:trHeight w:hRule="exact" w:val="328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41CB9E99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4A780C32" w14:textId="77777777" w:rsidTr="009A0977">
        <w:trPr>
          <w:trHeight w:hRule="exact" w:val="333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2736825F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0509386F" w14:textId="77777777" w:rsidTr="009A0977">
        <w:trPr>
          <w:trHeight w:hRule="exact" w:val="340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BBF839C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732928BB" w14:textId="77777777" w:rsidTr="009A0977">
        <w:trPr>
          <w:trHeight w:hRule="exact" w:val="611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2752A2C8" w:rsidR="009A0977" w:rsidRDefault="00BA00C3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374D2D81" w14:textId="77777777" w:rsidTr="009A0977">
        <w:trPr>
          <w:trHeight w:hRule="exact" w:val="586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081DAE53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703A75E4" w14:textId="77777777" w:rsidTr="009A0977">
        <w:trPr>
          <w:trHeight w:hRule="exact" w:val="587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4811549C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3A985AB1" w14:textId="77777777" w:rsidTr="009A0977">
        <w:trPr>
          <w:trHeight w:hRule="exact" w:val="295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9A810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40EBED1C" w14:textId="77777777" w:rsidTr="00FE52BF">
        <w:trPr>
          <w:trHeight w:hRule="exact" w:val="474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FE52BF">
        <w:trPr>
          <w:trHeight w:hRule="exact" w:val="278"/>
        </w:trPr>
        <w:tc>
          <w:tcPr>
            <w:tcW w:w="4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FE52BF">
        <w:trPr>
          <w:trHeight w:hRule="exact" w:val="771"/>
        </w:trPr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457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6575EE65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  <w:p w14:paraId="340AC772" w14:textId="6D8D9D30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9A0977">
        <w:trPr>
          <w:trHeight w:hRule="exact" w:val="269"/>
        </w:trPr>
        <w:tc>
          <w:tcPr>
            <w:tcW w:w="7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9A0977">
        <w:trPr>
          <w:trHeight w:hRule="exact" w:val="268"/>
        </w:trPr>
        <w:tc>
          <w:tcPr>
            <w:tcW w:w="7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009A0977">
        <w:trPr>
          <w:trHeight w:val="266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009A0977">
        <w:trPr>
          <w:trHeight w:val="259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465EE074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703EB"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ed/given</w:t>
            </w:r>
          </w:p>
        </w:tc>
      </w:tr>
      <w:tr w:rsidR="009A0977" w14:paraId="2A115E1B" w14:textId="77777777" w:rsidTr="009A0977">
        <w:trPr>
          <w:trHeight w:hRule="exact" w:val="1348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24677C80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3AE4AB6" w14:textId="33AB4274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>Other limited parts</w:t>
            </w:r>
            <w:r>
              <w:rPr>
                <w:rFonts w:ascii="Helvetica Neue" w:hAnsi="Helvetica Neue" w:cs="Arial Unicode MS"/>
                <w:color w:val="2E759E"/>
                <w:spacing w:val="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550636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CED770F" w:rsidR="00D703EB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  <w:p w14:paraId="0C9AC3BD" w14:textId="77777777" w:rsidR="00D703EB" w:rsidRPr="00D703EB" w:rsidRDefault="00D703EB" w:rsidP="00D703EB">
            <w:pPr>
              <w:rPr>
                <w:rFonts w:ascii="Arial" w:hAnsi="Arial" w:cs="Arial Unicode MS"/>
              </w:rPr>
            </w:pPr>
          </w:p>
          <w:p w14:paraId="35D8880F" w14:textId="77777777" w:rsidR="00D703EB" w:rsidRPr="00D703EB" w:rsidRDefault="00D703EB" w:rsidP="00D703EB">
            <w:pPr>
              <w:rPr>
                <w:rFonts w:ascii="Arial" w:hAnsi="Arial" w:cs="Arial Unicode MS"/>
              </w:rPr>
            </w:pPr>
          </w:p>
          <w:p w14:paraId="3CFD7076" w14:textId="2853E72E" w:rsidR="009A0977" w:rsidRPr="00D703EB" w:rsidRDefault="009A0977" w:rsidP="00D703EB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9A0977" w14:paraId="21DC199B" w14:textId="77777777" w:rsidTr="00FE52BF">
        <w:trPr>
          <w:trHeight w:hRule="exact" w:val="628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6DA2553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  <w:p w14:paraId="49D696A7" w14:textId="77777777" w:rsidR="00FE52BF" w:rsidRDefault="00FE52BF">
            <w:pPr>
              <w:widowControl w:val="0"/>
              <w:spacing w:line="249" w:lineRule="exact"/>
              <w:ind w:left="102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753FE89" w14:textId="77777777" w:rsidR="00FE52BF" w:rsidRDefault="00FE52BF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8B7F1" w14:textId="77777777" w:rsidR="009A0977" w:rsidRDefault="009A0977">
            <w:pPr>
              <w:widowControl w:val="0"/>
              <w:spacing w:line="250" w:lineRule="exact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  <w:p w14:paraId="1C056AAD" w14:textId="77777777" w:rsidR="00FE52BF" w:rsidRDefault="00FE52BF">
            <w:pPr>
              <w:widowControl w:val="0"/>
              <w:spacing w:line="250" w:lineRule="exact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6C58B31C" w14:textId="77777777" w:rsidR="00FE52BF" w:rsidRDefault="00FE52BF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</w:p>
        </w:tc>
      </w:tr>
      <w:tr w:rsidR="009A0977" w14:paraId="0C1CF77B" w14:textId="77777777" w:rsidTr="009A0977">
        <w:trPr>
          <w:trHeight w:val="680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9D3DCC">
      <w:headerReference w:type="default" r:id="rId8"/>
      <w:footerReference w:type="default" r:id="rId9"/>
      <w:pgSz w:w="11906" w:h="16838"/>
      <w:pgMar w:top="720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8F11" w14:textId="77777777" w:rsidR="00550636" w:rsidRDefault="00550636" w:rsidP="00A00FAF">
      <w:r>
        <w:separator/>
      </w:r>
    </w:p>
  </w:endnote>
  <w:endnote w:type="continuationSeparator" w:id="0">
    <w:p w14:paraId="598B9AC4" w14:textId="77777777" w:rsidR="00550636" w:rsidRDefault="00550636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8B11E" wp14:editId="01213AA5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84758" id="Rectangle 3" o:spid="_x0000_s1026" alt="&quot;&quot;" style="position:absolute;margin-left:0;margin-top:797.25pt;width:594pt;height:4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" fillcolor="white [3212]" strokecolor="#002b5c" strokeweight="1pt">
              <w10:wrap anchorx="page" anchory="page"/>
            </v:rect>
          </w:pict>
        </mc:Fallback>
      </mc:AlternateContent>
    </w:r>
    <w:r w:rsidR="009A0977" w:rsidRPr="004777F1">
      <w:rPr>
        <w:rFonts w:ascii="Arial" w:hAnsi="Arial" w:cs="Arial"/>
        <w:sz w:val="18"/>
        <w:szCs w:val="20"/>
      </w:rPr>
      <w:t>Application form for online acces</w:t>
    </w:r>
    <w:r w:rsidR="002959EF" w:rsidRPr="004777F1">
      <w:rPr>
        <w:rFonts w:ascii="Arial" w:hAnsi="Arial" w:cs="Arial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6D2A" w14:textId="77777777" w:rsidR="00550636" w:rsidRDefault="00550636" w:rsidP="00A00FAF">
      <w:bookmarkStart w:id="0" w:name="_Hlk509239153"/>
      <w:bookmarkEnd w:id="0"/>
      <w:r>
        <w:separator/>
      </w:r>
    </w:p>
  </w:footnote>
  <w:footnote w:type="continuationSeparator" w:id="0">
    <w:p w14:paraId="3ED6069B" w14:textId="77777777" w:rsidR="00550636" w:rsidRDefault="00550636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CA8" w14:textId="6AC01190" w:rsidR="00F55B44" w:rsidRDefault="00A84FFA" w:rsidP="00A84FFA">
    <w:pPr>
      <w:pStyle w:val="Header"/>
      <w:jc w:val="center"/>
    </w:pPr>
    <w:r>
      <w:t>LITTLE BUSHEY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88637F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749C6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4A4F4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4C0E7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76863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0A49D1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68246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F4A93A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78ED29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24DE4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0AD7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2C9F4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26147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0CB9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FAE5C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E0571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7"/>
    <w:rsid w:val="00000010"/>
    <w:rsid w:val="00016720"/>
    <w:rsid w:val="00020388"/>
    <w:rsid w:val="00026587"/>
    <w:rsid w:val="00160950"/>
    <w:rsid w:val="001654F1"/>
    <w:rsid w:val="002755D8"/>
    <w:rsid w:val="002867B4"/>
    <w:rsid w:val="00287E50"/>
    <w:rsid w:val="002959EF"/>
    <w:rsid w:val="002E1E62"/>
    <w:rsid w:val="002E6478"/>
    <w:rsid w:val="003711FC"/>
    <w:rsid w:val="003C486E"/>
    <w:rsid w:val="0041314F"/>
    <w:rsid w:val="00447849"/>
    <w:rsid w:val="004777F1"/>
    <w:rsid w:val="00503EBB"/>
    <w:rsid w:val="0055016D"/>
    <w:rsid w:val="00550636"/>
    <w:rsid w:val="005E5333"/>
    <w:rsid w:val="006974C7"/>
    <w:rsid w:val="00720512"/>
    <w:rsid w:val="0075077C"/>
    <w:rsid w:val="009A0977"/>
    <w:rsid w:val="009D3DCC"/>
    <w:rsid w:val="00A00FAF"/>
    <w:rsid w:val="00A84FFA"/>
    <w:rsid w:val="00A90F8C"/>
    <w:rsid w:val="00AD0EF3"/>
    <w:rsid w:val="00AD4CA7"/>
    <w:rsid w:val="00AE46A5"/>
    <w:rsid w:val="00B77C84"/>
    <w:rsid w:val="00B90DCC"/>
    <w:rsid w:val="00BA00C3"/>
    <w:rsid w:val="00BC52FC"/>
    <w:rsid w:val="00C968C6"/>
    <w:rsid w:val="00D703EB"/>
    <w:rsid w:val="00D8077A"/>
    <w:rsid w:val="00DA10E5"/>
    <w:rsid w:val="00E56081"/>
    <w:rsid w:val="00E65C60"/>
    <w:rsid w:val="00E851A0"/>
    <w:rsid w:val="00EB2FAD"/>
    <w:rsid w:val="00F068DC"/>
    <w:rsid w:val="00F23C83"/>
    <w:rsid w:val="00F44E55"/>
    <w:rsid w:val="00F55B44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01CB"/>
  <w15:docId w15:val="{8A284C74-4389-44C0-98D9-EAB7BFC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5D42-8049-49A8-9513-03C1E86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cp:lastModifiedBy>Katy Morson</cp:lastModifiedBy>
  <cp:revision>2</cp:revision>
  <cp:lastPrinted>2019-08-08T12:26:00Z</cp:lastPrinted>
  <dcterms:created xsi:type="dcterms:W3CDTF">2021-08-12T14:43:00Z</dcterms:created>
  <dcterms:modified xsi:type="dcterms:W3CDTF">2021-08-12T14:43:00Z</dcterms:modified>
</cp:coreProperties>
</file>